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07" w:rsidRPr="005515B4" w:rsidRDefault="00491B07" w:rsidP="00491B07">
      <w:pPr>
        <w:pStyle w:val="NoSpacing"/>
        <w:jc w:val="center"/>
        <w:rPr>
          <w:sz w:val="28"/>
          <w:szCs w:val="28"/>
        </w:rPr>
      </w:pPr>
      <w:r w:rsidRPr="005515B4">
        <w:rPr>
          <w:sz w:val="28"/>
          <w:szCs w:val="28"/>
        </w:rPr>
        <w:t>MINUTES OF THE MEETING OF BRAILES PARISH COUNCIL</w:t>
      </w:r>
    </w:p>
    <w:p w:rsidR="00491B07" w:rsidRPr="005515B4" w:rsidRDefault="00491B07" w:rsidP="00491B07">
      <w:pPr>
        <w:pStyle w:val="NoSpacing"/>
        <w:jc w:val="center"/>
        <w:rPr>
          <w:sz w:val="28"/>
          <w:szCs w:val="28"/>
        </w:rPr>
      </w:pPr>
      <w:r w:rsidRPr="005515B4">
        <w:rPr>
          <w:sz w:val="28"/>
          <w:szCs w:val="28"/>
        </w:rPr>
        <w:t xml:space="preserve">MONDAY </w:t>
      </w:r>
      <w:r w:rsidR="000478A3">
        <w:rPr>
          <w:sz w:val="28"/>
          <w:szCs w:val="28"/>
        </w:rPr>
        <w:t>28</w:t>
      </w:r>
      <w:r w:rsidR="000478A3" w:rsidRPr="000478A3">
        <w:rPr>
          <w:sz w:val="28"/>
          <w:szCs w:val="28"/>
          <w:vertAlign w:val="superscript"/>
        </w:rPr>
        <w:t>th</w:t>
      </w:r>
      <w:r w:rsidR="000478A3">
        <w:rPr>
          <w:sz w:val="28"/>
          <w:szCs w:val="28"/>
        </w:rPr>
        <w:t xml:space="preserve"> APRIL</w:t>
      </w:r>
      <w:r w:rsidRPr="005515B4">
        <w:rPr>
          <w:sz w:val="28"/>
          <w:szCs w:val="28"/>
        </w:rPr>
        <w:t xml:space="preserve"> IN THE VILLAGE HALL, BRAILES</w:t>
      </w:r>
    </w:p>
    <w:p w:rsidR="00491B07" w:rsidRPr="005515B4" w:rsidRDefault="00491B07" w:rsidP="00491B07">
      <w:pPr>
        <w:pStyle w:val="NoSpacing"/>
      </w:pPr>
    </w:p>
    <w:p w:rsidR="00491B07" w:rsidRPr="005515B4" w:rsidRDefault="00491B07" w:rsidP="00491B07">
      <w:pPr>
        <w:pStyle w:val="NoSpacing"/>
        <w:rPr>
          <w:sz w:val="24"/>
          <w:szCs w:val="24"/>
        </w:rPr>
      </w:pPr>
      <w:r w:rsidRPr="005515B4">
        <w:rPr>
          <w:sz w:val="24"/>
          <w:szCs w:val="24"/>
        </w:rPr>
        <w:t>Present:</w:t>
      </w:r>
      <w:r w:rsidRPr="005515B4">
        <w:rPr>
          <w:sz w:val="24"/>
          <w:szCs w:val="24"/>
        </w:rPr>
        <w:tab/>
        <w:t>Cllr Saint</w:t>
      </w:r>
    </w:p>
    <w:p w:rsidR="00491B07" w:rsidRPr="005515B4" w:rsidRDefault="00491B07" w:rsidP="00491B07">
      <w:pPr>
        <w:pStyle w:val="NoSpacing"/>
        <w:rPr>
          <w:sz w:val="24"/>
          <w:szCs w:val="24"/>
        </w:rPr>
      </w:pPr>
      <w:r w:rsidRPr="005515B4">
        <w:rPr>
          <w:sz w:val="24"/>
          <w:szCs w:val="24"/>
        </w:rPr>
        <w:tab/>
      </w:r>
      <w:r w:rsidRPr="005515B4">
        <w:rPr>
          <w:sz w:val="24"/>
          <w:szCs w:val="24"/>
        </w:rPr>
        <w:tab/>
        <w:t>Cllr Seccombe</w:t>
      </w:r>
    </w:p>
    <w:p w:rsidR="00491B07" w:rsidRPr="005515B4" w:rsidRDefault="00491B07" w:rsidP="00491B07">
      <w:pPr>
        <w:pStyle w:val="NoSpacing"/>
        <w:rPr>
          <w:sz w:val="24"/>
          <w:szCs w:val="24"/>
        </w:rPr>
      </w:pPr>
      <w:r w:rsidRPr="005515B4">
        <w:rPr>
          <w:sz w:val="24"/>
          <w:szCs w:val="24"/>
        </w:rPr>
        <w:tab/>
      </w:r>
      <w:r w:rsidRPr="005515B4">
        <w:rPr>
          <w:sz w:val="24"/>
          <w:szCs w:val="24"/>
        </w:rPr>
        <w:tab/>
        <w:t>Cllr Drury</w:t>
      </w:r>
      <w:r>
        <w:rPr>
          <w:sz w:val="24"/>
          <w:szCs w:val="24"/>
        </w:rPr>
        <w:t xml:space="preserve"> (Chairman)</w:t>
      </w:r>
    </w:p>
    <w:p w:rsidR="00491B07" w:rsidRPr="005515B4" w:rsidRDefault="00491B07" w:rsidP="00491B07">
      <w:pPr>
        <w:pStyle w:val="NoSpacing"/>
        <w:rPr>
          <w:sz w:val="24"/>
          <w:szCs w:val="24"/>
        </w:rPr>
      </w:pPr>
      <w:r w:rsidRPr="005515B4">
        <w:rPr>
          <w:sz w:val="24"/>
          <w:szCs w:val="24"/>
        </w:rPr>
        <w:tab/>
      </w:r>
      <w:r w:rsidRPr="005515B4">
        <w:rPr>
          <w:sz w:val="24"/>
          <w:szCs w:val="24"/>
        </w:rPr>
        <w:tab/>
        <w:t>Cllr Righton</w:t>
      </w:r>
    </w:p>
    <w:p w:rsidR="00491B07" w:rsidRPr="005515B4" w:rsidRDefault="00491B07" w:rsidP="00491B07">
      <w:pPr>
        <w:pStyle w:val="NoSpacing"/>
        <w:rPr>
          <w:sz w:val="24"/>
          <w:szCs w:val="24"/>
        </w:rPr>
      </w:pPr>
      <w:r w:rsidRPr="005515B4">
        <w:rPr>
          <w:sz w:val="24"/>
          <w:szCs w:val="24"/>
        </w:rPr>
        <w:tab/>
      </w:r>
      <w:r w:rsidRPr="005515B4">
        <w:rPr>
          <w:sz w:val="24"/>
          <w:szCs w:val="24"/>
        </w:rPr>
        <w:tab/>
        <w:t>Cllr Bailey</w:t>
      </w:r>
    </w:p>
    <w:p w:rsidR="00491B07" w:rsidRDefault="00491B07" w:rsidP="00491B07">
      <w:pPr>
        <w:pStyle w:val="NoSpacing"/>
        <w:rPr>
          <w:sz w:val="24"/>
          <w:szCs w:val="24"/>
        </w:rPr>
      </w:pPr>
      <w:r w:rsidRPr="005515B4">
        <w:rPr>
          <w:sz w:val="24"/>
          <w:szCs w:val="24"/>
        </w:rPr>
        <w:tab/>
      </w:r>
      <w:r w:rsidRPr="005515B4">
        <w:rPr>
          <w:sz w:val="24"/>
          <w:szCs w:val="24"/>
        </w:rPr>
        <w:tab/>
        <w:t xml:space="preserve">Cllr </w:t>
      </w:r>
      <w:r>
        <w:rPr>
          <w:sz w:val="24"/>
          <w:szCs w:val="24"/>
        </w:rPr>
        <w:t>Jervis</w:t>
      </w:r>
    </w:p>
    <w:p w:rsidR="00491B07" w:rsidRDefault="00491B07" w:rsidP="00491B07">
      <w:pPr>
        <w:pStyle w:val="NoSpacing"/>
        <w:ind w:left="720" w:firstLine="720"/>
        <w:rPr>
          <w:sz w:val="24"/>
          <w:szCs w:val="24"/>
        </w:rPr>
      </w:pPr>
      <w:r>
        <w:rPr>
          <w:sz w:val="24"/>
          <w:szCs w:val="24"/>
        </w:rPr>
        <w:t>Cllr Lloyd</w:t>
      </w:r>
    </w:p>
    <w:p w:rsidR="00491B07" w:rsidRDefault="00491B07" w:rsidP="00491B07">
      <w:pPr>
        <w:pStyle w:val="NoSpacing"/>
        <w:ind w:left="720" w:firstLine="720"/>
        <w:rPr>
          <w:sz w:val="24"/>
          <w:szCs w:val="24"/>
        </w:rPr>
      </w:pPr>
      <w:r>
        <w:rPr>
          <w:sz w:val="24"/>
          <w:szCs w:val="24"/>
        </w:rPr>
        <w:t>Cllr Bennett</w:t>
      </w:r>
    </w:p>
    <w:p w:rsidR="00491B07" w:rsidRDefault="00491B07" w:rsidP="00491B07">
      <w:pPr>
        <w:pStyle w:val="NoSpacing"/>
        <w:rPr>
          <w:sz w:val="24"/>
          <w:szCs w:val="24"/>
        </w:rPr>
      </w:pPr>
      <w:r>
        <w:rPr>
          <w:sz w:val="24"/>
          <w:szCs w:val="24"/>
        </w:rPr>
        <w:t>4 Members of the Public</w:t>
      </w:r>
    </w:p>
    <w:p w:rsidR="000478A3" w:rsidRDefault="000478A3" w:rsidP="00491B07">
      <w:pPr>
        <w:pStyle w:val="NoSpacing"/>
        <w:rPr>
          <w:sz w:val="24"/>
          <w:szCs w:val="24"/>
        </w:rPr>
      </w:pPr>
    </w:p>
    <w:p w:rsidR="000478A3" w:rsidRDefault="001C1765" w:rsidP="00491B07">
      <w:pPr>
        <w:pStyle w:val="NoSpacing"/>
        <w:rPr>
          <w:sz w:val="24"/>
          <w:szCs w:val="24"/>
        </w:rPr>
      </w:pPr>
      <w:r>
        <w:rPr>
          <w:sz w:val="24"/>
          <w:szCs w:val="24"/>
        </w:rPr>
        <w:t>Apologies</w:t>
      </w:r>
      <w:r w:rsidR="000478A3">
        <w:rPr>
          <w:sz w:val="24"/>
          <w:szCs w:val="24"/>
        </w:rPr>
        <w:t xml:space="preserve"> – Cllr Ashall – These were accepted</w:t>
      </w:r>
    </w:p>
    <w:p w:rsidR="00491B07" w:rsidRDefault="00491B07" w:rsidP="00491B07">
      <w:pPr>
        <w:pStyle w:val="NoSpacing"/>
        <w:rPr>
          <w:sz w:val="24"/>
          <w:szCs w:val="24"/>
        </w:rPr>
      </w:pPr>
    </w:p>
    <w:p w:rsidR="00491B07" w:rsidRPr="005515B4" w:rsidRDefault="00491B07" w:rsidP="00491B07">
      <w:pPr>
        <w:pStyle w:val="NoSpacing"/>
        <w:rPr>
          <w:sz w:val="24"/>
          <w:szCs w:val="24"/>
        </w:rPr>
      </w:pPr>
    </w:p>
    <w:p w:rsidR="00491B07" w:rsidRPr="00E60A0B" w:rsidRDefault="00491B07" w:rsidP="00E60A0B">
      <w:pPr>
        <w:pStyle w:val="ListParagraph"/>
        <w:numPr>
          <w:ilvl w:val="0"/>
          <w:numId w:val="6"/>
        </w:numPr>
        <w:jc w:val="both"/>
        <w:rPr>
          <w:sz w:val="24"/>
          <w:szCs w:val="24"/>
          <w:u w:val="single"/>
        </w:rPr>
      </w:pPr>
      <w:r w:rsidRPr="00E60A0B">
        <w:rPr>
          <w:sz w:val="24"/>
          <w:szCs w:val="24"/>
          <w:u w:val="single"/>
        </w:rPr>
        <w:t xml:space="preserve">Disclosure of Interest. </w:t>
      </w:r>
    </w:p>
    <w:p w:rsidR="00491B07" w:rsidRPr="005515B4" w:rsidRDefault="00491B07" w:rsidP="00491B07">
      <w:pPr>
        <w:ind w:firstLine="0"/>
        <w:jc w:val="both"/>
        <w:rPr>
          <w:sz w:val="24"/>
          <w:szCs w:val="24"/>
        </w:rPr>
      </w:pPr>
      <w:r w:rsidRPr="005515B4">
        <w:rPr>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491B07" w:rsidRDefault="00491B07" w:rsidP="00491B07">
      <w:pPr>
        <w:rPr>
          <w:sz w:val="24"/>
          <w:szCs w:val="24"/>
        </w:rPr>
      </w:pPr>
      <w:r w:rsidRPr="005515B4">
        <w:rPr>
          <w:sz w:val="24"/>
          <w:szCs w:val="24"/>
        </w:rPr>
        <w:tab/>
      </w:r>
      <w:r w:rsidRPr="005515B4">
        <w:rPr>
          <w:sz w:val="24"/>
          <w:szCs w:val="24"/>
        </w:rPr>
        <w:tab/>
      </w:r>
      <w:r>
        <w:rPr>
          <w:sz w:val="24"/>
          <w:szCs w:val="24"/>
        </w:rPr>
        <w:t>Cllr Righton disclosed an interest when discussing an item of finance</w:t>
      </w:r>
    </w:p>
    <w:p w:rsidR="00491B07" w:rsidRDefault="00491B07" w:rsidP="00491B07">
      <w:pPr>
        <w:rPr>
          <w:sz w:val="24"/>
          <w:szCs w:val="24"/>
        </w:rPr>
      </w:pPr>
      <w:r>
        <w:rPr>
          <w:sz w:val="24"/>
          <w:szCs w:val="24"/>
        </w:rPr>
        <w:tab/>
      </w:r>
      <w:r>
        <w:rPr>
          <w:sz w:val="24"/>
          <w:szCs w:val="24"/>
        </w:rPr>
        <w:tab/>
        <w:t xml:space="preserve">Cllr Bennett disclosed an interest in the correspondence of </w:t>
      </w:r>
      <w:r w:rsidR="001C1765">
        <w:rPr>
          <w:sz w:val="24"/>
          <w:szCs w:val="24"/>
        </w:rPr>
        <w:t>Mr.</w:t>
      </w:r>
      <w:r>
        <w:rPr>
          <w:sz w:val="24"/>
          <w:szCs w:val="24"/>
        </w:rPr>
        <w:t xml:space="preserve"> Beames regarding Hinefield House</w:t>
      </w:r>
    </w:p>
    <w:p w:rsidR="00491B07" w:rsidRDefault="00491B07" w:rsidP="00491B07">
      <w:pPr>
        <w:rPr>
          <w:sz w:val="24"/>
          <w:szCs w:val="24"/>
        </w:rPr>
      </w:pPr>
    </w:p>
    <w:p w:rsidR="00491B07" w:rsidRDefault="00491B07" w:rsidP="00491B07">
      <w:pPr>
        <w:ind w:firstLine="0"/>
        <w:rPr>
          <w:sz w:val="24"/>
          <w:szCs w:val="24"/>
        </w:rPr>
      </w:pPr>
    </w:p>
    <w:tbl>
      <w:tblPr>
        <w:tblStyle w:val="TableGrid"/>
        <w:tblW w:w="10456" w:type="dxa"/>
        <w:tblLook w:val="04A0"/>
      </w:tblPr>
      <w:tblGrid>
        <w:gridCol w:w="7338"/>
        <w:gridCol w:w="3118"/>
      </w:tblGrid>
      <w:tr w:rsidR="00491B07" w:rsidTr="00836BF2">
        <w:tc>
          <w:tcPr>
            <w:tcW w:w="7338" w:type="dxa"/>
          </w:tcPr>
          <w:p w:rsidR="00491B07" w:rsidRPr="00E60A0B" w:rsidRDefault="00491B07" w:rsidP="00E60A0B">
            <w:pPr>
              <w:pStyle w:val="ListParagraph"/>
              <w:numPr>
                <w:ilvl w:val="0"/>
                <w:numId w:val="6"/>
              </w:numPr>
              <w:jc w:val="both"/>
              <w:rPr>
                <w:u w:val="single"/>
              </w:rPr>
            </w:pPr>
            <w:r w:rsidRPr="00E60A0B">
              <w:rPr>
                <w:u w:val="single"/>
              </w:rPr>
              <w:t>Approve discuss and sign the Minutes of the February Meeting</w:t>
            </w:r>
          </w:p>
          <w:p w:rsidR="00491B07" w:rsidRDefault="00491B07" w:rsidP="00836BF2">
            <w:pPr>
              <w:ind w:firstLine="0"/>
              <w:jc w:val="both"/>
            </w:pPr>
            <w:r>
              <w:t>The Minutes were approved and signed.  There needs to be an amendment as the Spelling of Gary Bonsor’s name was mis-spelt.</w:t>
            </w:r>
          </w:p>
          <w:p w:rsidR="00491B07" w:rsidRDefault="00491B07" w:rsidP="00836BF2">
            <w:pPr>
              <w:ind w:firstLine="0"/>
              <w:rPr>
                <w:sz w:val="24"/>
                <w:szCs w:val="24"/>
              </w:rPr>
            </w:pPr>
          </w:p>
        </w:tc>
        <w:tc>
          <w:tcPr>
            <w:tcW w:w="3118" w:type="dxa"/>
          </w:tcPr>
          <w:p w:rsidR="00491B07" w:rsidRDefault="00491B07" w:rsidP="00836BF2">
            <w:pPr>
              <w:ind w:firstLine="0"/>
              <w:rPr>
                <w:sz w:val="24"/>
                <w:szCs w:val="24"/>
              </w:rPr>
            </w:pPr>
          </w:p>
        </w:tc>
      </w:tr>
      <w:tr w:rsidR="00E60A0B" w:rsidTr="00836BF2">
        <w:tc>
          <w:tcPr>
            <w:tcW w:w="7338" w:type="dxa"/>
          </w:tcPr>
          <w:p w:rsidR="00E60A0B" w:rsidRDefault="00E60A0B" w:rsidP="00E60A0B">
            <w:pPr>
              <w:pStyle w:val="ListParagraph"/>
              <w:numPr>
                <w:ilvl w:val="0"/>
                <w:numId w:val="6"/>
              </w:numPr>
              <w:jc w:val="both"/>
              <w:rPr>
                <w:u w:val="single"/>
              </w:rPr>
            </w:pPr>
            <w:r>
              <w:rPr>
                <w:u w:val="single"/>
              </w:rPr>
              <w:t>Welcome new Councillors</w:t>
            </w:r>
          </w:p>
          <w:p w:rsidR="00E60A0B" w:rsidRPr="00E60A0B" w:rsidRDefault="00E60A0B" w:rsidP="00E60A0B">
            <w:pPr>
              <w:ind w:firstLine="0"/>
              <w:jc w:val="both"/>
            </w:pPr>
            <w:r>
              <w:t>The chairman welcomed the new Councillors, Mary Lloyd and Pam Bennett to the council</w:t>
            </w:r>
            <w:r w:rsidR="000478A3">
              <w:t xml:space="preserve">.  The clerk gave them each a new Councillors pack including a copy of the Standing Orders, Code of Conduct, Disclosure of Pecuniary Interests form and a Declaration of Conduct of Office.  </w:t>
            </w:r>
          </w:p>
        </w:tc>
        <w:tc>
          <w:tcPr>
            <w:tcW w:w="3118" w:type="dxa"/>
          </w:tcPr>
          <w:p w:rsidR="00E60A0B" w:rsidRDefault="00E60A0B" w:rsidP="00836BF2">
            <w:pPr>
              <w:ind w:firstLine="0"/>
              <w:rPr>
                <w:sz w:val="24"/>
                <w:szCs w:val="24"/>
              </w:rPr>
            </w:pPr>
          </w:p>
        </w:tc>
      </w:tr>
      <w:tr w:rsidR="00491B07" w:rsidTr="00836BF2">
        <w:tc>
          <w:tcPr>
            <w:tcW w:w="7338" w:type="dxa"/>
          </w:tcPr>
          <w:p w:rsidR="00491B07" w:rsidRDefault="00491B07" w:rsidP="000478A3">
            <w:pPr>
              <w:pStyle w:val="ListParagraph"/>
              <w:numPr>
                <w:ilvl w:val="0"/>
                <w:numId w:val="6"/>
              </w:numPr>
              <w:jc w:val="both"/>
              <w:rPr>
                <w:u w:val="single"/>
              </w:rPr>
            </w:pPr>
            <w:r w:rsidRPr="000478A3">
              <w:rPr>
                <w:u w:val="single"/>
              </w:rPr>
              <w:t>Members of the Public</w:t>
            </w:r>
            <w:r w:rsidR="000478A3" w:rsidRPr="000478A3">
              <w:rPr>
                <w:u w:val="single"/>
              </w:rPr>
              <w:t xml:space="preserve"> </w:t>
            </w:r>
          </w:p>
          <w:p w:rsidR="000478A3" w:rsidRPr="000478A3" w:rsidRDefault="001C1765" w:rsidP="000478A3">
            <w:pPr>
              <w:ind w:firstLine="0"/>
              <w:jc w:val="both"/>
            </w:pPr>
            <w:r>
              <w:t>Mr.</w:t>
            </w:r>
            <w:r w:rsidR="000478A3">
              <w:t xml:space="preserve"> Ken Taylor made the comment that there are a number of cars regularly parked on the verge opposite the entrance to Jeff’s Close, where there are a number of manholes on the verge.</w:t>
            </w:r>
          </w:p>
          <w:p w:rsidR="00491B07" w:rsidRDefault="00491B07" w:rsidP="00836BF2">
            <w:pPr>
              <w:ind w:firstLine="0"/>
              <w:rPr>
                <w:sz w:val="24"/>
                <w:szCs w:val="24"/>
              </w:rPr>
            </w:pPr>
          </w:p>
        </w:tc>
        <w:tc>
          <w:tcPr>
            <w:tcW w:w="3118" w:type="dxa"/>
          </w:tcPr>
          <w:p w:rsidR="00491B07" w:rsidRDefault="00491B07" w:rsidP="00836BF2">
            <w:pPr>
              <w:ind w:firstLine="0"/>
              <w:rPr>
                <w:sz w:val="24"/>
                <w:szCs w:val="24"/>
              </w:rPr>
            </w:pPr>
          </w:p>
        </w:tc>
      </w:tr>
      <w:tr w:rsidR="00491B07" w:rsidTr="00836BF2">
        <w:tc>
          <w:tcPr>
            <w:tcW w:w="7338" w:type="dxa"/>
          </w:tcPr>
          <w:p w:rsidR="00491B07" w:rsidRDefault="00E7336D" w:rsidP="00E7336D">
            <w:pPr>
              <w:ind w:firstLine="0"/>
              <w:jc w:val="both"/>
            </w:pPr>
            <w:r>
              <w:t xml:space="preserve">   </w:t>
            </w:r>
            <w:r w:rsidR="000478A3">
              <w:t xml:space="preserve">Cllr Drury went to item </w:t>
            </w:r>
            <w:r w:rsidR="000478A3" w:rsidRPr="00E7336D">
              <w:rPr>
                <w:b/>
              </w:rPr>
              <w:t>9</w:t>
            </w:r>
            <w:r w:rsidR="000478A3">
              <w:t xml:space="preserve"> on the agenda which is </w:t>
            </w:r>
            <w:r w:rsidR="000478A3" w:rsidRPr="00E7336D">
              <w:rPr>
                <w:u w:val="single"/>
              </w:rPr>
              <w:t>reports of other Committees</w:t>
            </w:r>
            <w:r w:rsidR="000E0697" w:rsidRPr="00E7336D">
              <w:rPr>
                <w:u w:val="single"/>
              </w:rPr>
              <w:t xml:space="preserve"> </w:t>
            </w:r>
          </w:p>
          <w:p w:rsidR="000E0697" w:rsidRPr="001E1223" w:rsidRDefault="001C1765" w:rsidP="007A271D">
            <w:pPr>
              <w:ind w:firstLine="0"/>
              <w:jc w:val="both"/>
            </w:pPr>
            <w:r>
              <w:t>Mr.</w:t>
            </w:r>
            <w:r w:rsidR="000E0697">
              <w:t xml:space="preserve"> Tom Bradford – </w:t>
            </w:r>
            <w:r w:rsidR="007A271D">
              <w:t>Introduces himself as</w:t>
            </w:r>
            <w:r w:rsidR="000E0697">
              <w:t xml:space="preserve"> a parent governor </w:t>
            </w:r>
            <w:r w:rsidR="007A271D">
              <w:t>at Brailes School and</w:t>
            </w:r>
            <w:r w:rsidR="000E0697">
              <w:t xml:space="preserve"> Chair of Recourses</w:t>
            </w:r>
            <w:r w:rsidR="007A271D">
              <w:t xml:space="preserve">, and he explained the duties this entailed.  </w:t>
            </w:r>
            <w:r>
              <w:t>Mr.</w:t>
            </w:r>
            <w:r w:rsidR="007A271D">
              <w:t xml:space="preserve"> Dale Packer introduced himself as</w:t>
            </w:r>
            <w:r w:rsidR="000E0697">
              <w:t xml:space="preserve"> Chair of Governors.  </w:t>
            </w:r>
            <w:r>
              <w:t>Mr.</w:t>
            </w:r>
            <w:r w:rsidR="000E0697">
              <w:t xml:space="preserve"> Packer said that he had been asked by the clerk to attend the meeting.  Cllr Drury explained that the notion of early years</w:t>
            </w:r>
            <w:r w:rsidR="007A271D">
              <w:t>’</w:t>
            </w:r>
            <w:r w:rsidR="000E0697">
              <w:t xml:space="preserve"> childcare has been raised as something that is perceived to be important in the Parish Plan, and that the Parish Council wanted to hear the Board of Governors views.  </w:t>
            </w:r>
            <w:r>
              <w:t>Mr.</w:t>
            </w:r>
            <w:r w:rsidR="000E0697">
              <w:t xml:space="preserve"> Packer stated that the School, and The </w:t>
            </w:r>
            <w:r w:rsidR="000E0697">
              <w:lastRenderedPageBreak/>
              <w:t xml:space="preserve">Governors of the School would be fully supportive of any outside body </w:t>
            </w:r>
            <w:r w:rsidR="00F515D4">
              <w:t xml:space="preserve">wishing to set up childcare on the old pre-school premises, as long as they were complying with all the relevant rules.  However the school did not have the funding available to help finance such a project in any way.  The clerk explained that she had spoken to Mandy Latham at SDC and had someone prepared to run such a venture, who was fully up to speed with all relevant paperwork.  Cllr Seccombe agreed with the Board of Governors views.  Cllr Bennett asked how many pupils were at the school – 71.  Cllr Lloyd </w:t>
            </w:r>
            <w:r w:rsidR="00E7336D">
              <w:t>made the comment that there were 2 housing developments currently seeking planning permission, and, if successful, had pledged to support a pre-school/nursery.  There is also section 106 money that could be asked for</w:t>
            </w:r>
            <w:r w:rsidR="007A271D">
              <w:t>;</w:t>
            </w:r>
            <w:r w:rsidR="00E7336D">
              <w:t xml:space="preserve"> and what sums were we talking – the clerk replied that it was </w:t>
            </w:r>
            <w:r w:rsidR="007A271D">
              <w:t xml:space="preserve">about </w:t>
            </w:r>
            <w:r w:rsidR="00E7336D">
              <w:t xml:space="preserve">£20,000 initially, and £5,000 ongoing per month as an estimate.  The clerk suggested that Cllr Lloyd, </w:t>
            </w:r>
            <w:r>
              <w:t>Mr.</w:t>
            </w:r>
            <w:r w:rsidR="00E7336D">
              <w:t xml:space="preserve"> Packer, Mandy Latham, Catherine Foxall and herself meet to discuss next steps.  All supported this suggestion.  Cllr Seccombe re-</w:t>
            </w:r>
            <w:r>
              <w:t>iterated</w:t>
            </w:r>
            <w:r w:rsidR="00E7336D">
              <w:t xml:space="preserve"> that he and Cllr Saint would also be supportive.  Cllr Drury thanked Tom and Dale for coming to the meeting.</w:t>
            </w:r>
            <w:r w:rsidR="00F515D4">
              <w:t xml:space="preserve"> </w:t>
            </w:r>
            <w:r w:rsidR="000E0697">
              <w:t xml:space="preserve"> </w:t>
            </w:r>
          </w:p>
        </w:tc>
        <w:tc>
          <w:tcPr>
            <w:tcW w:w="3118" w:type="dxa"/>
          </w:tcPr>
          <w:p w:rsidR="00491B07" w:rsidRDefault="00491B07" w:rsidP="00836BF2">
            <w:pPr>
              <w:ind w:firstLine="0"/>
              <w:rPr>
                <w:sz w:val="24"/>
                <w:szCs w:val="24"/>
              </w:rPr>
            </w:pPr>
          </w:p>
        </w:tc>
      </w:tr>
      <w:tr w:rsidR="00491B07" w:rsidTr="00836BF2">
        <w:tc>
          <w:tcPr>
            <w:tcW w:w="7338" w:type="dxa"/>
          </w:tcPr>
          <w:p w:rsidR="00491B07" w:rsidRPr="00E7336D" w:rsidRDefault="00491B07" w:rsidP="00E7336D">
            <w:pPr>
              <w:pStyle w:val="ListParagraph"/>
              <w:numPr>
                <w:ilvl w:val="0"/>
                <w:numId w:val="6"/>
              </w:numPr>
              <w:rPr>
                <w:sz w:val="24"/>
                <w:szCs w:val="24"/>
                <w:u w:val="single"/>
              </w:rPr>
            </w:pPr>
            <w:r w:rsidRPr="00E7336D">
              <w:rPr>
                <w:sz w:val="24"/>
                <w:szCs w:val="24"/>
                <w:u w:val="single"/>
              </w:rPr>
              <w:lastRenderedPageBreak/>
              <w:t>Matters Arising</w:t>
            </w:r>
          </w:p>
          <w:p w:rsidR="00491B07" w:rsidRPr="00921226" w:rsidRDefault="00E7336D" w:rsidP="00921226">
            <w:pPr>
              <w:pStyle w:val="ListParagraph"/>
              <w:ind w:firstLine="0"/>
              <w:rPr>
                <w:sz w:val="24"/>
                <w:szCs w:val="24"/>
              </w:rPr>
            </w:pPr>
            <w:r>
              <w:rPr>
                <w:sz w:val="24"/>
                <w:szCs w:val="24"/>
              </w:rPr>
              <w:t>Bench.  Cllr Bailey reported that he had received a letter from Jeff Morris from Highways stating that he supported a bench opposite the entrance to Jeffs Close as long as i</w:t>
            </w:r>
            <w:r w:rsidR="00DB61A4">
              <w:rPr>
                <w:sz w:val="24"/>
                <w:szCs w:val="24"/>
              </w:rPr>
              <w:t xml:space="preserve">t did not impair visibility, </w:t>
            </w:r>
            <w:r w:rsidR="007A271D">
              <w:rPr>
                <w:sz w:val="24"/>
                <w:szCs w:val="24"/>
              </w:rPr>
              <w:t xml:space="preserve">was not an obstacle to cars negotiating the road in times of flood.  He queried who would be responsible for the installation, maintenance and insurance of a bench.  After much deliberation it was proposed by Cllr Bailey and seconded by Cllr Jervis to go ahead with the bench.  Cllr Jervis proposed a better site would be nearer Kenvale, up out of the flood zone.  This was seconded by Cllr Righton but will need validation before it can go ahead.  Orbit has offered to pay 1/ 2 the purchase cost.  The Parish Council will pay the installation cost, and the insurance, but should the bench be destroyed </w:t>
            </w:r>
            <w:r w:rsidR="008828CA">
              <w:rPr>
                <w:sz w:val="24"/>
                <w:szCs w:val="24"/>
              </w:rPr>
              <w:t>for any reas</w:t>
            </w:r>
            <w:r w:rsidR="008828CA" w:rsidRPr="00921226">
              <w:rPr>
                <w:sz w:val="24"/>
                <w:szCs w:val="24"/>
              </w:rPr>
              <w:t>on they would not be prepared to foot the replacement bill.</w:t>
            </w:r>
          </w:p>
          <w:p w:rsidR="00921226" w:rsidRDefault="00921226" w:rsidP="00836BF2">
            <w:pPr>
              <w:pStyle w:val="ListParagraph"/>
              <w:numPr>
                <w:ilvl w:val="0"/>
                <w:numId w:val="1"/>
              </w:numPr>
              <w:rPr>
                <w:sz w:val="24"/>
                <w:szCs w:val="24"/>
              </w:rPr>
            </w:pPr>
            <w:r>
              <w:rPr>
                <w:sz w:val="24"/>
                <w:szCs w:val="24"/>
              </w:rPr>
              <w:t xml:space="preserve">Insurance – We have had a quote for £429.41 for the next </w:t>
            </w:r>
            <w:r w:rsidR="001C1765">
              <w:rPr>
                <w:sz w:val="24"/>
                <w:szCs w:val="24"/>
              </w:rPr>
              <w:t>year’s</w:t>
            </w:r>
            <w:r>
              <w:rPr>
                <w:sz w:val="24"/>
                <w:szCs w:val="24"/>
              </w:rPr>
              <w:t xml:space="preserve"> insurance premium.  We have had a 3 year contract that is up for renewal.  The clerk offered to get a comparison quote but the Parish Council felt this was a reasonable amount.  Cllr Bailey proposed to accept the quote, Cllr Jervis seconded it.</w:t>
            </w:r>
          </w:p>
          <w:p w:rsidR="00770340" w:rsidRDefault="00802DFB" w:rsidP="00836BF2">
            <w:pPr>
              <w:pStyle w:val="ListParagraph"/>
              <w:numPr>
                <w:ilvl w:val="0"/>
                <w:numId w:val="1"/>
              </w:numPr>
              <w:rPr>
                <w:sz w:val="24"/>
                <w:szCs w:val="24"/>
              </w:rPr>
            </w:pPr>
            <w:r>
              <w:rPr>
                <w:sz w:val="24"/>
                <w:szCs w:val="24"/>
              </w:rPr>
              <w:t>Review of the P</w:t>
            </w:r>
            <w:r w:rsidR="00921226">
              <w:rPr>
                <w:sz w:val="24"/>
                <w:szCs w:val="24"/>
              </w:rPr>
              <w:t xml:space="preserve">arish Plan.  Cllr Drury wanted to give advance warning </w:t>
            </w:r>
            <w:r w:rsidR="00770340">
              <w:rPr>
                <w:sz w:val="24"/>
                <w:szCs w:val="24"/>
              </w:rPr>
              <w:t>that a review of the Parish Plan is due.</w:t>
            </w:r>
          </w:p>
          <w:p w:rsidR="00770340" w:rsidRDefault="00770340" w:rsidP="00836BF2">
            <w:pPr>
              <w:pStyle w:val="ListParagraph"/>
              <w:numPr>
                <w:ilvl w:val="0"/>
                <w:numId w:val="1"/>
              </w:numPr>
              <w:rPr>
                <w:sz w:val="24"/>
                <w:szCs w:val="24"/>
              </w:rPr>
            </w:pPr>
            <w:r>
              <w:rPr>
                <w:sz w:val="24"/>
                <w:szCs w:val="24"/>
              </w:rPr>
              <w:t xml:space="preserve">E-mail responses.  The clerk asked that all councilors pay more attention to e-mail and respond to them.  </w:t>
            </w:r>
          </w:p>
          <w:p w:rsidR="00802DFB" w:rsidRDefault="00802DFB" w:rsidP="00836BF2">
            <w:pPr>
              <w:pStyle w:val="ListParagraph"/>
              <w:numPr>
                <w:ilvl w:val="0"/>
                <w:numId w:val="1"/>
              </w:numPr>
              <w:rPr>
                <w:sz w:val="24"/>
                <w:szCs w:val="24"/>
              </w:rPr>
            </w:pPr>
            <w:r>
              <w:rPr>
                <w:sz w:val="24"/>
                <w:szCs w:val="24"/>
              </w:rPr>
              <w:t>Website update.  Cllr Bailey met with Andy Whitesmith. The Parish Council can administer its page on the Village Website.  They are in the process of uploading all the old material and then it will be ready to go live and then someone can be put in charge of administering it going forward.</w:t>
            </w:r>
          </w:p>
          <w:p w:rsidR="00770340" w:rsidRDefault="00770340" w:rsidP="00836BF2">
            <w:pPr>
              <w:pStyle w:val="ListParagraph"/>
              <w:numPr>
                <w:ilvl w:val="0"/>
                <w:numId w:val="1"/>
              </w:numPr>
              <w:rPr>
                <w:sz w:val="24"/>
                <w:szCs w:val="24"/>
              </w:rPr>
            </w:pPr>
            <w:r>
              <w:rPr>
                <w:sz w:val="24"/>
                <w:szCs w:val="24"/>
              </w:rPr>
              <w:t>AGM Date.  The next meeting will be the AGM and the Annual Parish Meeting.  It will be tues 26</w:t>
            </w:r>
            <w:r w:rsidRPr="00770340">
              <w:rPr>
                <w:sz w:val="24"/>
                <w:szCs w:val="24"/>
                <w:vertAlign w:val="superscript"/>
              </w:rPr>
              <w:t>th</w:t>
            </w:r>
            <w:r>
              <w:rPr>
                <w:sz w:val="24"/>
                <w:szCs w:val="24"/>
              </w:rPr>
              <w:t xml:space="preserve"> may.  The clerk also noted that she will put together the next 6 months dates for circulation.</w:t>
            </w:r>
          </w:p>
          <w:p w:rsidR="00802DFB" w:rsidRDefault="00802DFB" w:rsidP="00836BF2">
            <w:pPr>
              <w:pStyle w:val="ListParagraph"/>
              <w:numPr>
                <w:ilvl w:val="0"/>
                <w:numId w:val="1"/>
              </w:numPr>
              <w:rPr>
                <w:sz w:val="24"/>
                <w:szCs w:val="24"/>
              </w:rPr>
            </w:pPr>
            <w:r>
              <w:rPr>
                <w:sz w:val="24"/>
                <w:szCs w:val="24"/>
              </w:rPr>
              <w:lastRenderedPageBreak/>
              <w:t xml:space="preserve">De-fibrilators update.  Cllr Drury had received an invoice from Will Docherty for £95.46 with regard the work undertaken to maintain the de-fibrilators in the village.  All were in </w:t>
            </w:r>
            <w:r w:rsidR="001C1765">
              <w:rPr>
                <w:sz w:val="24"/>
                <w:szCs w:val="24"/>
              </w:rPr>
              <w:t>favor</w:t>
            </w:r>
            <w:r>
              <w:rPr>
                <w:sz w:val="24"/>
                <w:szCs w:val="24"/>
              </w:rPr>
              <w:t xml:space="preserve"> of paying this.</w:t>
            </w:r>
          </w:p>
          <w:p w:rsidR="00491B07" w:rsidRPr="00297B33" w:rsidRDefault="00491B07" w:rsidP="00802DFB">
            <w:pPr>
              <w:pStyle w:val="ListParagraph"/>
              <w:ind w:firstLine="0"/>
              <w:rPr>
                <w:sz w:val="24"/>
                <w:szCs w:val="24"/>
              </w:rPr>
            </w:pPr>
          </w:p>
        </w:tc>
        <w:tc>
          <w:tcPr>
            <w:tcW w:w="3118" w:type="dxa"/>
          </w:tcPr>
          <w:p w:rsidR="00491B07" w:rsidRDefault="00491B07" w:rsidP="00836BF2">
            <w:pPr>
              <w:ind w:firstLine="0"/>
              <w:rPr>
                <w:sz w:val="24"/>
                <w:szCs w:val="24"/>
              </w:rPr>
            </w:pPr>
          </w:p>
          <w:p w:rsidR="00491B07" w:rsidRDefault="00491B07" w:rsidP="00836BF2">
            <w:pPr>
              <w:ind w:firstLine="0"/>
              <w:rPr>
                <w:sz w:val="24"/>
                <w:szCs w:val="24"/>
              </w:rPr>
            </w:pPr>
          </w:p>
          <w:p w:rsidR="00491B07" w:rsidRDefault="008828CA" w:rsidP="00836BF2">
            <w:pPr>
              <w:ind w:firstLine="0"/>
              <w:rPr>
                <w:sz w:val="24"/>
                <w:szCs w:val="24"/>
              </w:rPr>
            </w:pPr>
            <w:r>
              <w:rPr>
                <w:sz w:val="24"/>
                <w:szCs w:val="24"/>
              </w:rPr>
              <w:t>Cllr Bailey to go back to Jeff Morris to get validation of the new site.</w:t>
            </w: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802DFB" w:rsidP="00836BF2">
            <w:pPr>
              <w:ind w:firstLine="0"/>
              <w:rPr>
                <w:sz w:val="24"/>
                <w:szCs w:val="24"/>
              </w:rPr>
            </w:pPr>
            <w:r>
              <w:rPr>
                <w:sz w:val="24"/>
                <w:szCs w:val="24"/>
              </w:rPr>
              <w:t>Clerk to accept Zurich quote</w:t>
            </w: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802DFB" w:rsidRDefault="00802DFB" w:rsidP="00836BF2">
            <w:pPr>
              <w:ind w:firstLine="0"/>
              <w:rPr>
                <w:sz w:val="24"/>
                <w:szCs w:val="24"/>
              </w:rPr>
            </w:pPr>
          </w:p>
          <w:p w:rsidR="00802DFB" w:rsidRDefault="00802DFB" w:rsidP="00836BF2">
            <w:pPr>
              <w:ind w:firstLine="0"/>
              <w:rPr>
                <w:sz w:val="24"/>
                <w:szCs w:val="24"/>
              </w:rPr>
            </w:pPr>
          </w:p>
          <w:p w:rsidR="00802DFB" w:rsidRDefault="00802DFB" w:rsidP="00836BF2">
            <w:pPr>
              <w:ind w:firstLine="0"/>
              <w:rPr>
                <w:sz w:val="24"/>
                <w:szCs w:val="24"/>
              </w:rPr>
            </w:pPr>
            <w:r>
              <w:rPr>
                <w:sz w:val="24"/>
                <w:szCs w:val="24"/>
              </w:rPr>
              <w:t>Clerk to put together 6 months of Parish Council Meeting dates</w:t>
            </w:r>
          </w:p>
          <w:p w:rsidR="00802DFB" w:rsidRDefault="00802DFB" w:rsidP="00836BF2">
            <w:pPr>
              <w:ind w:firstLine="0"/>
              <w:rPr>
                <w:sz w:val="24"/>
                <w:szCs w:val="24"/>
              </w:rPr>
            </w:pPr>
            <w:r>
              <w:rPr>
                <w:sz w:val="24"/>
                <w:szCs w:val="24"/>
              </w:rPr>
              <w:lastRenderedPageBreak/>
              <w:t>Clerk to pay Will Docherty</w:t>
            </w:r>
          </w:p>
        </w:tc>
      </w:tr>
      <w:tr w:rsidR="00491B07" w:rsidTr="00836BF2">
        <w:tc>
          <w:tcPr>
            <w:tcW w:w="7338" w:type="dxa"/>
          </w:tcPr>
          <w:p w:rsidR="00491B07" w:rsidRDefault="00491B07" w:rsidP="00836BF2">
            <w:pPr>
              <w:ind w:firstLine="0"/>
              <w:rPr>
                <w:sz w:val="24"/>
                <w:szCs w:val="24"/>
                <w:u w:val="single"/>
              </w:rPr>
            </w:pPr>
            <w:r>
              <w:rPr>
                <w:sz w:val="24"/>
                <w:szCs w:val="24"/>
                <w:u w:val="single"/>
              </w:rPr>
              <w:lastRenderedPageBreak/>
              <w:t>Floodwatch Report</w:t>
            </w:r>
          </w:p>
          <w:p w:rsidR="00491B07" w:rsidRPr="001911B8" w:rsidRDefault="00802DFB" w:rsidP="00836BF2">
            <w:pPr>
              <w:ind w:firstLine="0"/>
              <w:rPr>
                <w:sz w:val="24"/>
                <w:szCs w:val="24"/>
              </w:rPr>
            </w:pPr>
            <w:r>
              <w:rPr>
                <w:sz w:val="24"/>
                <w:szCs w:val="24"/>
              </w:rPr>
              <w:t>Ken Taylor reported that Holloway Hill has improved, mainly due to a lack of rain.</w:t>
            </w:r>
          </w:p>
        </w:tc>
        <w:tc>
          <w:tcPr>
            <w:tcW w:w="3118" w:type="dxa"/>
          </w:tcPr>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tc>
      </w:tr>
      <w:tr w:rsidR="00491B07" w:rsidTr="00836BF2">
        <w:tc>
          <w:tcPr>
            <w:tcW w:w="7338" w:type="dxa"/>
          </w:tcPr>
          <w:p w:rsidR="00491B07" w:rsidRPr="000C7D1A" w:rsidRDefault="00491B07" w:rsidP="00836BF2">
            <w:pPr>
              <w:ind w:firstLine="0"/>
              <w:rPr>
                <w:sz w:val="24"/>
                <w:szCs w:val="24"/>
                <w:u w:val="single"/>
              </w:rPr>
            </w:pPr>
            <w:r w:rsidRPr="000C7D1A">
              <w:rPr>
                <w:sz w:val="24"/>
                <w:szCs w:val="24"/>
                <w:u w:val="single"/>
              </w:rPr>
              <w:t>County and District Reports</w:t>
            </w:r>
          </w:p>
          <w:p w:rsidR="00491B07" w:rsidRDefault="00491B07" w:rsidP="00836BF2">
            <w:pPr>
              <w:ind w:firstLine="0"/>
              <w:rPr>
                <w:sz w:val="24"/>
                <w:szCs w:val="24"/>
              </w:rPr>
            </w:pPr>
            <w:r>
              <w:rPr>
                <w:sz w:val="24"/>
                <w:szCs w:val="24"/>
              </w:rPr>
              <w:t xml:space="preserve">Cllr </w:t>
            </w:r>
            <w:r w:rsidR="001C1765">
              <w:rPr>
                <w:sz w:val="24"/>
                <w:szCs w:val="24"/>
              </w:rPr>
              <w:t>Saint -</w:t>
            </w:r>
            <w:r w:rsidR="00802DFB">
              <w:rPr>
                <w:sz w:val="24"/>
                <w:szCs w:val="24"/>
              </w:rPr>
              <w:t xml:space="preserve"> Has received a list of outstanding maintenance that needs chasing up from the clerk. Unfortunately Jeff Morris has been on holiday for much of the time that he has had the list, so he hasn’t got very far with it.  </w:t>
            </w:r>
          </w:p>
          <w:p w:rsidR="00491B07" w:rsidRDefault="00491B07" w:rsidP="00802DFB">
            <w:pPr>
              <w:ind w:firstLine="0"/>
              <w:rPr>
                <w:sz w:val="24"/>
                <w:szCs w:val="24"/>
              </w:rPr>
            </w:pPr>
            <w:r>
              <w:rPr>
                <w:sz w:val="24"/>
                <w:szCs w:val="24"/>
              </w:rPr>
              <w:t xml:space="preserve">Cllr Seccombe </w:t>
            </w:r>
            <w:r w:rsidR="00802DFB">
              <w:rPr>
                <w:sz w:val="24"/>
                <w:szCs w:val="24"/>
              </w:rPr>
              <w:t xml:space="preserve">reminded the Parish Council that </w:t>
            </w:r>
            <w:r w:rsidR="00CA4CCF">
              <w:rPr>
                <w:sz w:val="24"/>
                <w:szCs w:val="24"/>
              </w:rPr>
              <w:t xml:space="preserve">the Parish Elections are now in May 2015.  He also mentioned the Core Strategy.  Cllr Saint expanded as he has spent a lot of time on the Core Strategy.  After some difficult meetings and decisions about where to site 3000 new homes (Lighthorn Heath has been chosen), the Core Strategy will be ready to be published, so it </w:t>
            </w:r>
            <w:r w:rsidR="001C1765">
              <w:rPr>
                <w:sz w:val="24"/>
                <w:szCs w:val="24"/>
              </w:rPr>
              <w:t>can</w:t>
            </w:r>
            <w:r w:rsidR="00CA4CCF">
              <w:rPr>
                <w:sz w:val="24"/>
                <w:szCs w:val="24"/>
              </w:rPr>
              <w:t xml:space="preserve"> be once again on the road for approval.  On thurs will be the publication of papers going forward for a meeting on the 12</w:t>
            </w:r>
            <w:r w:rsidR="00CA4CCF" w:rsidRPr="00CA4CCF">
              <w:rPr>
                <w:sz w:val="24"/>
                <w:szCs w:val="24"/>
                <w:vertAlign w:val="superscript"/>
              </w:rPr>
              <w:t>th</w:t>
            </w:r>
            <w:r w:rsidR="00CA4CCF">
              <w:rPr>
                <w:sz w:val="24"/>
                <w:szCs w:val="24"/>
              </w:rPr>
              <w:t xml:space="preserve"> May to assist with this.</w:t>
            </w:r>
          </w:p>
        </w:tc>
        <w:tc>
          <w:tcPr>
            <w:tcW w:w="3118" w:type="dxa"/>
          </w:tcPr>
          <w:p w:rsidR="00491B07" w:rsidRDefault="00491B07" w:rsidP="00836BF2">
            <w:pPr>
              <w:ind w:firstLine="0"/>
              <w:rPr>
                <w:sz w:val="24"/>
                <w:szCs w:val="24"/>
              </w:rPr>
            </w:pPr>
          </w:p>
        </w:tc>
      </w:tr>
      <w:tr w:rsidR="00491B07" w:rsidTr="00836BF2">
        <w:tc>
          <w:tcPr>
            <w:tcW w:w="7338" w:type="dxa"/>
          </w:tcPr>
          <w:p w:rsidR="00491B07" w:rsidRDefault="00491B07" w:rsidP="00836BF2">
            <w:pPr>
              <w:ind w:firstLine="0"/>
              <w:rPr>
                <w:sz w:val="24"/>
                <w:szCs w:val="24"/>
                <w:u w:val="single"/>
              </w:rPr>
            </w:pPr>
            <w:r>
              <w:rPr>
                <w:sz w:val="24"/>
                <w:szCs w:val="24"/>
                <w:u w:val="single"/>
              </w:rPr>
              <w:t>Maintenance</w:t>
            </w:r>
          </w:p>
          <w:p w:rsidR="00491B07" w:rsidRPr="004639FC" w:rsidRDefault="00CA4CCF" w:rsidP="00836BF2">
            <w:pPr>
              <w:pStyle w:val="ListParagraph"/>
              <w:numPr>
                <w:ilvl w:val="0"/>
                <w:numId w:val="2"/>
              </w:numPr>
              <w:rPr>
                <w:sz w:val="24"/>
                <w:szCs w:val="24"/>
              </w:rPr>
            </w:pPr>
            <w:r>
              <w:rPr>
                <w:sz w:val="24"/>
                <w:szCs w:val="24"/>
              </w:rPr>
              <w:t xml:space="preserve">Cllr Righton reported that the ivy on some of the worst affected trees on the playing fields has been </w:t>
            </w:r>
            <w:r w:rsidR="001C1765">
              <w:rPr>
                <w:sz w:val="24"/>
                <w:szCs w:val="24"/>
              </w:rPr>
              <w:t>cut;</w:t>
            </w:r>
            <w:r>
              <w:rPr>
                <w:sz w:val="24"/>
                <w:szCs w:val="24"/>
              </w:rPr>
              <w:t xml:space="preserve"> it will take a while for this to see.</w:t>
            </w:r>
          </w:p>
        </w:tc>
        <w:tc>
          <w:tcPr>
            <w:tcW w:w="3118" w:type="dxa"/>
          </w:tcPr>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tc>
      </w:tr>
      <w:tr w:rsidR="00491B07" w:rsidTr="00836BF2">
        <w:tc>
          <w:tcPr>
            <w:tcW w:w="7338" w:type="dxa"/>
          </w:tcPr>
          <w:p w:rsidR="00491B07" w:rsidRDefault="00491B07" w:rsidP="00836BF2">
            <w:pPr>
              <w:ind w:firstLine="0"/>
              <w:rPr>
                <w:sz w:val="24"/>
                <w:szCs w:val="24"/>
              </w:rPr>
            </w:pPr>
            <w:r w:rsidRPr="00A01008">
              <w:rPr>
                <w:sz w:val="24"/>
                <w:szCs w:val="24"/>
                <w:u w:val="single"/>
              </w:rPr>
              <w:t>Reports of other meetings/committees</w:t>
            </w:r>
            <w:r>
              <w:rPr>
                <w:sz w:val="24"/>
                <w:szCs w:val="24"/>
              </w:rPr>
              <w:t xml:space="preserve"> – NONE</w:t>
            </w:r>
          </w:p>
          <w:p w:rsidR="00491B07" w:rsidRDefault="00491B07" w:rsidP="00836BF2">
            <w:pPr>
              <w:ind w:firstLine="0"/>
              <w:rPr>
                <w:sz w:val="24"/>
                <w:szCs w:val="24"/>
              </w:rPr>
            </w:pPr>
          </w:p>
        </w:tc>
        <w:tc>
          <w:tcPr>
            <w:tcW w:w="3118" w:type="dxa"/>
          </w:tcPr>
          <w:p w:rsidR="00491B07" w:rsidRDefault="00491B07" w:rsidP="00836BF2">
            <w:pPr>
              <w:ind w:firstLine="0"/>
              <w:rPr>
                <w:sz w:val="24"/>
                <w:szCs w:val="24"/>
              </w:rPr>
            </w:pPr>
          </w:p>
        </w:tc>
      </w:tr>
      <w:tr w:rsidR="00491B07" w:rsidTr="00836BF2">
        <w:tc>
          <w:tcPr>
            <w:tcW w:w="7338" w:type="dxa"/>
          </w:tcPr>
          <w:p w:rsidR="00491B07" w:rsidRDefault="00491B07" w:rsidP="00836BF2">
            <w:pPr>
              <w:ind w:firstLine="0"/>
              <w:rPr>
                <w:sz w:val="24"/>
                <w:szCs w:val="24"/>
                <w:u w:val="single"/>
              </w:rPr>
            </w:pPr>
            <w:r>
              <w:rPr>
                <w:sz w:val="24"/>
                <w:szCs w:val="24"/>
                <w:u w:val="single"/>
              </w:rPr>
              <w:t>Correspondence</w:t>
            </w:r>
          </w:p>
          <w:p w:rsidR="00491B07" w:rsidRPr="005F0135" w:rsidRDefault="00CA4CCF" w:rsidP="00836BF2">
            <w:pPr>
              <w:pStyle w:val="ListParagraph"/>
              <w:numPr>
                <w:ilvl w:val="0"/>
                <w:numId w:val="2"/>
              </w:numPr>
              <w:rPr>
                <w:sz w:val="24"/>
                <w:szCs w:val="24"/>
                <w:u w:val="single"/>
              </w:rPr>
            </w:pPr>
            <w:r>
              <w:rPr>
                <w:sz w:val="24"/>
                <w:szCs w:val="24"/>
              </w:rPr>
              <w:t xml:space="preserve">John Beames has contacted both the clerk and the Chairman to ask when the planning for Hinefield House was going to come up.  The clerk replied via e-mail that it was discussed at the last meeting.  </w:t>
            </w:r>
          </w:p>
          <w:p w:rsidR="00491B07" w:rsidRPr="00F22C3F" w:rsidRDefault="00CA4CCF" w:rsidP="00836BF2">
            <w:pPr>
              <w:pStyle w:val="ListParagraph"/>
              <w:numPr>
                <w:ilvl w:val="0"/>
                <w:numId w:val="3"/>
              </w:numPr>
              <w:rPr>
                <w:sz w:val="24"/>
                <w:szCs w:val="24"/>
              </w:rPr>
            </w:pPr>
            <w:r>
              <w:rPr>
                <w:sz w:val="24"/>
                <w:szCs w:val="24"/>
              </w:rPr>
              <w:t xml:space="preserve">Apple Trees.  The clerk had a response from SDC to state that </w:t>
            </w:r>
            <w:r w:rsidR="001C1765">
              <w:rPr>
                <w:sz w:val="24"/>
                <w:szCs w:val="24"/>
              </w:rPr>
              <w:t>Mr.</w:t>
            </w:r>
            <w:r>
              <w:rPr>
                <w:sz w:val="24"/>
                <w:szCs w:val="24"/>
              </w:rPr>
              <w:t xml:space="preserve"> Howard Taylor was indeed in the right to cut down his apple trees.  </w:t>
            </w:r>
            <w:r w:rsidR="001C1765">
              <w:rPr>
                <w:sz w:val="24"/>
                <w:szCs w:val="24"/>
              </w:rPr>
              <w:t>Mr.</w:t>
            </w:r>
            <w:r>
              <w:rPr>
                <w:sz w:val="24"/>
                <w:szCs w:val="24"/>
              </w:rPr>
              <w:t xml:space="preserve"> Taylor and </w:t>
            </w:r>
            <w:r w:rsidR="001C1765">
              <w:rPr>
                <w:sz w:val="24"/>
                <w:szCs w:val="24"/>
              </w:rPr>
              <w:t>Mr.</w:t>
            </w:r>
            <w:r>
              <w:rPr>
                <w:sz w:val="24"/>
                <w:szCs w:val="24"/>
              </w:rPr>
              <w:t xml:space="preserve"> Bonsor have both had a copy of this letter.</w:t>
            </w:r>
          </w:p>
        </w:tc>
        <w:tc>
          <w:tcPr>
            <w:tcW w:w="3118" w:type="dxa"/>
          </w:tcPr>
          <w:p w:rsidR="00491B07" w:rsidRDefault="00491B07" w:rsidP="00836BF2">
            <w:pPr>
              <w:ind w:firstLine="0"/>
              <w:rPr>
                <w:sz w:val="24"/>
                <w:szCs w:val="24"/>
              </w:rPr>
            </w:pPr>
          </w:p>
          <w:p w:rsidR="00491B07" w:rsidRDefault="00491B07" w:rsidP="00836BF2">
            <w:pPr>
              <w:ind w:firstLine="0"/>
              <w:rPr>
                <w:sz w:val="24"/>
                <w:szCs w:val="24"/>
              </w:rPr>
            </w:pPr>
          </w:p>
        </w:tc>
      </w:tr>
      <w:tr w:rsidR="00491B07" w:rsidTr="00836BF2">
        <w:tc>
          <w:tcPr>
            <w:tcW w:w="7338" w:type="dxa"/>
          </w:tcPr>
          <w:p w:rsidR="00491B07" w:rsidRDefault="00491B07" w:rsidP="00836BF2">
            <w:pPr>
              <w:ind w:firstLine="0"/>
              <w:rPr>
                <w:sz w:val="24"/>
                <w:szCs w:val="24"/>
              </w:rPr>
            </w:pPr>
            <w:r>
              <w:rPr>
                <w:sz w:val="24"/>
                <w:szCs w:val="24"/>
                <w:u w:val="single"/>
              </w:rPr>
              <w:t>Planning</w:t>
            </w:r>
          </w:p>
          <w:p w:rsidR="00972A26" w:rsidRDefault="00972A26" w:rsidP="00836BF2">
            <w:pPr>
              <w:pStyle w:val="ListParagraph"/>
              <w:numPr>
                <w:ilvl w:val="0"/>
                <w:numId w:val="4"/>
              </w:numPr>
              <w:rPr>
                <w:sz w:val="24"/>
                <w:szCs w:val="24"/>
              </w:rPr>
            </w:pPr>
            <w:r>
              <w:rPr>
                <w:sz w:val="24"/>
                <w:szCs w:val="24"/>
              </w:rPr>
              <w:t xml:space="preserve">14/00877/FUL – Myrtle Gardens – Parish Council made no representative.  The clerk looked at the plans along with Cllr Drury regarding the </w:t>
            </w:r>
            <w:r w:rsidR="001C1765">
              <w:rPr>
                <w:sz w:val="24"/>
                <w:szCs w:val="24"/>
              </w:rPr>
              <w:t>query</w:t>
            </w:r>
            <w:r>
              <w:rPr>
                <w:sz w:val="24"/>
                <w:szCs w:val="24"/>
              </w:rPr>
              <w:t xml:space="preserve"> from Margaret Pogmore but could find no evidence of the curved drive in the latest submitted plans.  These plans also superceed previous ones regarding new vehicular </w:t>
            </w:r>
            <w:r w:rsidR="001C1765">
              <w:rPr>
                <w:sz w:val="24"/>
                <w:szCs w:val="24"/>
              </w:rPr>
              <w:t>access</w:t>
            </w:r>
            <w:r>
              <w:rPr>
                <w:sz w:val="24"/>
                <w:szCs w:val="24"/>
              </w:rPr>
              <w:t>.</w:t>
            </w:r>
          </w:p>
          <w:p w:rsidR="00972A26" w:rsidRDefault="00972A26" w:rsidP="00836BF2">
            <w:pPr>
              <w:pStyle w:val="ListParagraph"/>
              <w:numPr>
                <w:ilvl w:val="0"/>
                <w:numId w:val="4"/>
              </w:numPr>
              <w:rPr>
                <w:sz w:val="24"/>
                <w:szCs w:val="24"/>
              </w:rPr>
            </w:pPr>
            <w:r>
              <w:rPr>
                <w:sz w:val="24"/>
                <w:szCs w:val="24"/>
              </w:rPr>
              <w:t>14/00922/FUL – retention of a temporary building.  The Parish Council made no representation</w:t>
            </w:r>
          </w:p>
          <w:p w:rsidR="00491B07" w:rsidRPr="00F22C3F" w:rsidRDefault="00491B07" w:rsidP="00972A26">
            <w:pPr>
              <w:pStyle w:val="ListParagraph"/>
              <w:ind w:firstLine="0"/>
              <w:rPr>
                <w:sz w:val="24"/>
                <w:szCs w:val="24"/>
              </w:rPr>
            </w:pPr>
          </w:p>
        </w:tc>
        <w:tc>
          <w:tcPr>
            <w:tcW w:w="3118" w:type="dxa"/>
          </w:tcPr>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p w:rsidR="00491B07" w:rsidRDefault="00491B07" w:rsidP="00836BF2">
            <w:pPr>
              <w:ind w:firstLine="0"/>
              <w:rPr>
                <w:sz w:val="24"/>
                <w:szCs w:val="24"/>
              </w:rPr>
            </w:pPr>
          </w:p>
        </w:tc>
      </w:tr>
      <w:tr w:rsidR="00491B07" w:rsidTr="00836BF2">
        <w:tc>
          <w:tcPr>
            <w:tcW w:w="7338" w:type="dxa"/>
          </w:tcPr>
          <w:p w:rsidR="00491B07" w:rsidRDefault="00491B07" w:rsidP="00836BF2">
            <w:pPr>
              <w:ind w:firstLine="0"/>
              <w:rPr>
                <w:sz w:val="24"/>
                <w:szCs w:val="24"/>
                <w:u w:val="single"/>
              </w:rPr>
            </w:pPr>
            <w:r w:rsidRPr="00F22C3F">
              <w:rPr>
                <w:sz w:val="24"/>
                <w:szCs w:val="24"/>
                <w:u w:val="single"/>
              </w:rPr>
              <w:lastRenderedPageBreak/>
              <w:t>Finance</w:t>
            </w:r>
          </w:p>
          <w:p w:rsidR="00491B07" w:rsidRDefault="00491B07" w:rsidP="00DA1A0B">
            <w:pPr>
              <w:pStyle w:val="ListParagraph"/>
              <w:numPr>
                <w:ilvl w:val="0"/>
                <w:numId w:val="5"/>
              </w:numPr>
              <w:rPr>
                <w:sz w:val="24"/>
                <w:szCs w:val="24"/>
              </w:rPr>
            </w:pPr>
            <w:r w:rsidRPr="00F22C3F">
              <w:rPr>
                <w:sz w:val="24"/>
                <w:szCs w:val="24"/>
              </w:rPr>
              <w:t>Receipts</w:t>
            </w:r>
            <w:r>
              <w:rPr>
                <w:sz w:val="24"/>
                <w:szCs w:val="24"/>
              </w:rPr>
              <w:t xml:space="preserve"> </w:t>
            </w:r>
            <w:r w:rsidR="00DA1A0B">
              <w:rPr>
                <w:sz w:val="24"/>
                <w:szCs w:val="24"/>
              </w:rPr>
              <w:t xml:space="preserve">– Headstone </w:t>
            </w:r>
            <w:r>
              <w:rPr>
                <w:sz w:val="24"/>
                <w:szCs w:val="24"/>
              </w:rPr>
              <w:t xml:space="preserve"> - </w:t>
            </w:r>
            <w:r w:rsidR="00DA1A0B">
              <w:rPr>
                <w:sz w:val="24"/>
                <w:szCs w:val="24"/>
              </w:rPr>
              <w:t xml:space="preserve">                                             - </w:t>
            </w:r>
            <w:r>
              <w:rPr>
                <w:sz w:val="24"/>
                <w:szCs w:val="24"/>
              </w:rPr>
              <w:t>£100</w:t>
            </w:r>
          </w:p>
          <w:p w:rsidR="00DA1A0B" w:rsidRPr="00DA1A0B" w:rsidRDefault="00DA1A0B" w:rsidP="00DA1A0B">
            <w:pPr>
              <w:pStyle w:val="ListParagraph"/>
              <w:ind w:firstLine="0"/>
              <w:rPr>
                <w:sz w:val="24"/>
                <w:szCs w:val="24"/>
              </w:rPr>
            </w:pPr>
          </w:p>
          <w:p w:rsidR="00DA1A0B" w:rsidRDefault="00491B07" w:rsidP="00DA1A0B">
            <w:pPr>
              <w:pStyle w:val="ListParagraph"/>
              <w:numPr>
                <w:ilvl w:val="0"/>
                <w:numId w:val="5"/>
              </w:numPr>
              <w:rPr>
                <w:sz w:val="24"/>
                <w:szCs w:val="24"/>
              </w:rPr>
            </w:pPr>
            <w:r w:rsidRPr="00F22C3F">
              <w:rPr>
                <w:sz w:val="24"/>
                <w:szCs w:val="24"/>
              </w:rPr>
              <w:t>Payme</w:t>
            </w:r>
            <w:r w:rsidR="00DA1A0B">
              <w:rPr>
                <w:sz w:val="24"/>
                <w:szCs w:val="24"/>
              </w:rPr>
              <w:t xml:space="preserve">nts - </w:t>
            </w:r>
            <w:r w:rsidRPr="00DA1A0B">
              <w:rPr>
                <w:sz w:val="24"/>
                <w:szCs w:val="24"/>
              </w:rPr>
              <w:t xml:space="preserve">  Cheque No</w:t>
            </w:r>
          </w:p>
          <w:p w:rsidR="00DA1A0B" w:rsidRDefault="00DA1A0B" w:rsidP="00DA1A0B">
            <w:pPr>
              <w:ind w:firstLine="0"/>
              <w:rPr>
                <w:sz w:val="24"/>
                <w:szCs w:val="24"/>
              </w:rPr>
            </w:pPr>
            <w:r w:rsidRPr="00DA1A0B">
              <w:rPr>
                <w:sz w:val="24"/>
                <w:szCs w:val="24"/>
              </w:rPr>
              <w:t xml:space="preserve"> </w:t>
            </w:r>
            <w:r>
              <w:rPr>
                <w:sz w:val="24"/>
                <w:szCs w:val="24"/>
              </w:rPr>
              <w:t xml:space="preserve">            </w:t>
            </w:r>
            <w:r w:rsidRPr="00DA1A0B">
              <w:rPr>
                <w:sz w:val="24"/>
                <w:szCs w:val="24"/>
              </w:rPr>
              <w:t>101174 – Clerk’s Salary</w:t>
            </w:r>
            <w:r>
              <w:rPr>
                <w:sz w:val="24"/>
                <w:szCs w:val="24"/>
              </w:rPr>
              <w:t xml:space="preserve">                                             </w:t>
            </w:r>
            <w:r w:rsidRPr="00DA1A0B">
              <w:rPr>
                <w:sz w:val="24"/>
                <w:szCs w:val="24"/>
              </w:rPr>
              <w:t xml:space="preserve"> - £489.67  </w:t>
            </w:r>
          </w:p>
          <w:p w:rsidR="00DA1A0B" w:rsidRPr="00DA1A0B" w:rsidRDefault="00DA1A0B" w:rsidP="00DA1A0B">
            <w:pPr>
              <w:ind w:firstLine="0"/>
              <w:rPr>
                <w:sz w:val="24"/>
                <w:szCs w:val="24"/>
              </w:rPr>
            </w:pPr>
            <w:r>
              <w:rPr>
                <w:sz w:val="24"/>
                <w:szCs w:val="24"/>
              </w:rPr>
              <w:t xml:space="preserve">            </w:t>
            </w:r>
            <w:r w:rsidRPr="00DA1A0B">
              <w:rPr>
                <w:rFonts w:cs="Aldhabi"/>
                <w:bCs/>
                <w:sz w:val="24"/>
                <w:szCs w:val="24"/>
              </w:rPr>
              <w:t xml:space="preserve"> 101175 – Training of new </w:t>
            </w:r>
            <w:r w:rsidR="001C1765" w:rsidRPr="00DA1A0B">
              <w:rPr>
                <w:rFonts w:cs="Aldhabi"/>
                <w:bCs/>
                <w:sz w:val="24"/>
                <w:szCs w:val="24"/>
              </w:rPr>
              <w:t>councilors</w:t>
            </w:r>
            <w:r w:rsidRPr="00DA1A0B">
              <w:rPr>
                <w:rFonts w:cs="Aldhabi"/>
                <w:bCs/>
                <w:sz w:val="24"/>
                <w:szCs w:val="24"/>
              </w:rPr>
              <w:t xml:space="preserve">/clerk          </w:t>
            </w:r>
            <w:r w:rsidR="009B6A88">
              <w:rPr>
                <w:rFonts w:cs="Aldhabi"/>
                <w:bCs/>
                <w:sz w:val="24"/>
                <w:szCs w:val="24"/>
              </w:rPr>
              <w:t xml:space="preserve"> </w:t>
            </w:r>
            <w:r w:rsidRPr="00DA1A0B">
              <w:rPr>
                <w:rFonts w:cs="Aldhabi"/>
                <w:bCs/>
                <w:sz w:val="24"/>
                <w:szCs w:val="24"/>
              </w:rPr>
              <w:t xml:space="preserve"> - £80  </w:t>
            </w:r>
          </w:p>
          <w:p w:rsidR="004069CC" w:rsidRDefault="00DA1A0B" w:rsidP="00DA1A0B">
            <w:pPr>
              <w:widowControl w:val="0"/>
              <w:autoSpaceDE w:val="0"/>
              <w:autoSpaceDN w:val="0"/>
              <w:adjustRightInd w:val="0"/>
              <w:ind w:left="720" w:right="182" w:firstLine="0"/>
              <w:rPr>
                <w:rFonts w:cs="Aldhabi"/>
                <w:bCs/>
                <w:sz w:val="24"/>
                <w:szCs w:val="24"/>
              </w:rPr>
            </w:pPr>
            <w:r w:rsidRPr="00DA1A0B">
              <w:rPr>
                <w:rFonts w:cs="Aldhabi"/>
                <w:bCs/>
                <w:sz w:val="24"/>
                <w:szCs w:val="24"/>
              </w:rPr>
              <w:t xml:space="preserve">101176 – WALC </w:t>
            </w:r>
            <w:r w:rsidR="001C1765" w:rsidRPr="00DA1A0B">
              <w:rPr>
                <w:rFonts w:cs="Aldhabi"/>
                <w:bCs/>
                <w:sz w:val="24"/>
                <w:szCs w:val="24"/>
              </w:rPr>
              <w:t>Subscription</w:t>
            </w:r>
            <w:r w:rsidRPr="00DA1A0B">
              <w:rPr>
                <w:rFonts w:cs="Aldhabi"/>
                <w:bCs/>
                <w:sz w:val="24"/>
                <w:szCs w:val="24"/>
              </w:rPr>
              <w:t xml:space="preserve"> Renewal</w:t>
            </w:r>
            <w:r w:rsidR="009B6A88">
              <w:rPr>
                <w:rFonts w:cs="Aldhabi"/>
                <w:bCs/>
                <w:sz w:val="24"/>
                <w:szCs w:val="24"/>
              </w:rPr>
              <w:t xml:space="preserve">                  </w:t>
            </w:r>
            <w:r>
              <w:rPr>
                <w:rFonts w:cs="Aldhabi"/>
                <w:bCs/>
                <w:sz w:val="24"/>
                <w:szCs w:val="24"/>
              </w:rPr>
              <w:t xml:space="preserve"> - </w:t>
            </w:r>
            <w:r w:rsidRPr="00DA1A0B">
              <w:rPr>
                <w:rFonts w:cs="Aldhabi"/>
                <w:bCs/>
                <w:sz w:val="24"/>
                <w:szCs w:val="24"/>
              </w:rPr>
              <w:t>£356.00</w:t>
            </w:r>
            <w:r w:rsidRPr="00DA1A0B">
              <w:rPr>
                <w:rFonts w:cs="Aldhabi"/>
                <w:bCs/>
                <w:sz w:val="24"/>
                <w:szCs w:val="24"/>
              </w:rPr>
              <w:tab/>
            </w:r>
          </w:p>
          <w:p w:rsidR="004069CC" w:rsidRDefault="004069CC" w:rsidP="00DA1A0B">
            <w:pPr>
              <w:widowControl w:val="0"/>
              <w:autoSpaceDE w:val="0"/>
              <w:autoSpaceDN w:val="0"/>
              <w:adjustRightInd w:val="0"/>
              <w:ind w:left="720" w:right="182" w:firstLine="0"/>
              <w:rPr>
                <w:rFonts w:cs="Aldhabi"/>
                <w:bCs/>
                <w:sz w:val="24"/>
                <w:szCs w:val="24"/>
              </w:rPr>
            </w:pPr>
          </w:p>
          <w:p w:rsidR="004069CC" w:rsidRDefault="004069CC" w:rsidP="004069CC">
            <w:pPr>
              <w:widowControl w:val="0"/>
              <w:autoSpaceDE w:val="0"/>
              <w:autoSpaceDN w:val="0"/>
              <w:adjustRightInd w:val="0"/>
              <w:ind w:right="182" w:firstLine="0"/>
              <w:rPr>
                <w:rFonts w:cs="Aldhabi"/>
                <w:bCs/>
                <w:sz w:val="24"/>
                <w:szCs w:val="24"/>
              </w:rPr>
            </w:pPr>
            <w:r>
              <w:rPr>
                <w:rFonts w:cs="Aldhabi"/>
                <w:bCs/>
                <w:sz w:val="24"/>
                <w:szCs w:val="24"/>
              </w:rPr>
              <w:t xml:space="preserve">Cllr Righton left the room as The clerk produced a receipt from DW Clerk for £600 +£120 VAT =£720 for carrying out mole </w:t>
            </w:r>
            <w:proofErr w:type="spellStart"/>
            <w:r>
              <w:rPr>
                <w:rFonts w:cs="Aldhabi"/>
                <w:bCs/>
                <w:sz w:val="24"/>
                <w:szCs w:val="24"/>
              </w:rPr>
              <w:t>ploughing</w:t>
            </w:r>
            <w:proofErr w:type="spellEnd"/>
            <w:r>
              <w:rPr>
                <w:rFonts w:cs="Aldhabi"/>
                <w:bCs/>
                <w:sz w:val="24"/>
                <w:szCs w:val="24"/>
              </w:rPr>
              <w:t xml:space="preserve"> of the playing fields.  This was unanimously accepted by the Councillors as part of the money budgeted for towards the Village Hall.</w:t>
            </w:r>
          </w:p>
          <w:p w:rsidR="004069CC" w:rsidRDefault="004069CC" w:rsidP="004069CC">
            <w:pPr>
              <w:widowControl w:val="0"/>
              <w:autoSpaceDE w:val="0"/>
              <w:autoSpaceDN w:val="0"/>
              <w:adjustRightInd w:val="0"/>
              <w:ind w:right="182" w:firstLine="0"/>
              <w:rPr>
                <w:rFonts w:cs="Aldhabi"/>
                <w:bCs/>
                <w:sz w:val="24"/>
                <w:szCs w:val="24"/>
              </w:rPr>
            </w:pPr>
          </w:p>
          <w:p w:rsidR="00DA1A0B" w:rsidRPr="00DA1A0B" w:rsidRDefault="004069CC" w:rsidP="004069CC">
            <w:pPr>
              <w:widowControl w:val="0"/>
              <w:autoSpaceDE w:val="0"/>
              <w:autoSpaceDN w:val="0"/>
              <w:adjustRightInd w:val="0"/>
              <w:ind w:right="182" w:firstLine="0"/>
              <w:rPr>
                <w:rFonts w:cs="Aldhabi"/>
                <w:bCs/>
                <w:sz w:val="24"/>
                <w:szCs w:val="24"/>
              </w:rPr>
            </w:pPr>
            <w:r>
              <w:rPr>
                <w:rFonts w:cs="Aldhabi"/>
                <w:bCs/>
                <w:sz w:val="24"/>
                <w:szCs w:val="24"/>
              </w:rPr>
              <w:t>The clerk asked the Parish Council whether they would accept a bill for £65.00 incurred for childcare costs during the recent training that she attended.  Cllr Jervis proposed and Cllr Righton accepted to pay this</w:t>
            </w:r>
            <w:r w:rsidR="00DA1A0B" w:rsidRPr="00DA1A0B">
              <w:rPr>
                <w:rFonts w:cs="Aldhabi"/>
                <w:bCs/>
                <w:sz w:val="24"/>
                <w:szCs w:val="24"/>
              </w:rPr>
              <w:tab/>
            </w:r>
          </w:p>
          <w:p w:rsidR="00491B07" w:rsidRPr="00F22C3F" w:rsidRDefault="00491B07" w:rsidP="00DA1A0B">
            <w:pPr>
              <w:ind w:firstLine="0"/>
              <w:rPr>
                <w:sz w:val="24"/>
                <w:szCs w:val="24"/>
                <w:u w:val="single"/>
              </w:rPr>
            </w:pPr>
          </w:p>
        </w:tc>
        <w:tc>
          <w:tcPr>
            <w:tcW w:w="3118" w:type="dxa"/>
          </w:tcPr>
          <w:p w:rsidR="00491B07" w:rsidRDefault="00491B07" w:rsidP="00836BF2">
            <w:pPr>
              <w:ind w:firstLine="0"/>
              <w:rPr>
                <w:sz w:val="24"/>
                <w:szCs w:val="24"/>
              </w:rPr>
            </w:pPr>
          </w:p>
        </w:tc>
      </w:tr>
      <w:tr w:rsidR="00491B07" w:rsidTr="00836BF2">
        <w:tc>
          <w:tcPr>
            <w:tcW w:w="7338" w:type="dxa"/>
          </w:tcPr>
          <w:p w:rsidR="00491B07" w:rsidRPr="00126864" w:rsidRDefault="00DA1A0B" w:rsidP="00836BF2">
            <w:pPr>
              <w:ind w:firstLine="0"/>
              <w:rPr>
                <w:sz w:val="24"/>
                <w:szCs w:val="24"/>
              </w:rPr>
            </w:pPr>
            <w:r>
              <w:rPr>
                <w:sz w:val="24"/>
                <w:szCs w:val="24"/>
                <w:u w:val="single"/>
              </w:rPr>
              <w:t xml:space="preserve"> Date of next meeting – Tues 27</w:t>
            </w:r>
            <w:r w:rsidRPr="00DA1A0B">
              <w:rPr>
                <w:sz w:val="24"/>
                <w:szCs w:val="24"/>
                <w:u w:val="single"/>
                <w:vertAlign w:val="superscript"/>
              </w:rPr>
              <w:t>th</w:t>
            </w:r>
            <w:r>
              <w:rPr>
                <w:sz w:val="24"/>
                <w:szCs w:val="24"/>
                <w:u w:val="single"/>
              </w:rPr>
              <w:t xml:space="preserve"> May at 7.00 pm</w:t>
            </w:r>
          </w:p>
        </w:tc>
        <w:tc>
          <w:tcPr>
            <w:tcW w:w="3118" w:type="dxa"/>
          </w:tcPr>
          <w:p w:rsidR="00491B07" w:rsidRDefault="00491B07" w:rsidP="00836BF2">
            <w:pPr>
              <w:ind w:firstLine="0"/>
              <w:rPr>
                <w:sz w:val="24"/>
                <w:szCs w:val="24"/>
              </w:rPr>
            </w:pPr>
            <w:r>
              <w:rPr>
                <w:sz w:val="24"/>
                <w:szCs w:val="24"/>
              </w:rPr>
              <w:t>Items for next meeting:</w:t>
            </w:r>
          </w:p>
          <w:p w:rsidR="00491B07" w:rsidRDefault="009B6A88" w:rsidP="00836BF2">
            <w:pPr>
              <w:ind w:firstLine="0"/>
              <w:rPr>
                <w:sz w:val="24"/>
                <w:szCs w:val="24"/>
              </w:rPr>
            </w:pPr>
            <w:r>
              <w:rPr>
                <w:sz w:val="24"/>
                <w:szCs w:val="24"/>
              </w:rPr>
              <w:t>Review</w:t>
            </w:r>
            <w:r w:rsidR="00DA1A0B">
              <w:rPr>
                <w:sz w:val="24"/>
                <w:szCs w:val="24"/>
              </w:rPr>
              <w:t xml:space="preserve"> of Parish Plan</w:t>
            </w:r>
          </w:p>
          <w:p w:rsidR="00DA1A0B" w:rsidRDefault="00DA1A0B" w:rsidP="00836BF2">
            <w:pPr>
              <w:ind w:firstLine="0"/>
              <w:rPr>
                <w:sz w:val="24"/>
                <w:szCs w:val="24"/>
              </w:rPr>
            </w:pPr>
            <w:r>
              <w:rPr>
                <w:sz w:val="24"/>
                <w:szCs w:val="24"/>
              </w:rPr>
              <w:t>Oak Posts</w:t>
            </w:r>
          </w:p>
          <w:p w:rsidR="00DA1A0B" w:rsidRDefault="00DA1A0B" w:rsidP="00836BF2">
            <w:pPr>
              <w:ind w:firstLine="0"/>
              <w:rPr>
                <w:sz w:val="24"/>
                <w:szCs w:val="24"/>
              </w:rPr>
            </w:pPr>
            <w:r>
              <w:rPr>
                <w:sz w:val="24"/>
                <w:szCs w:val="24"/>
              </w:rPr>
              <w:t>Rectory Lane culvert opposite 1649</w:t>
            </w:r>
          </w:p>
          <w:p w:rsidR="00DA1A0B" w:rsidRDefault="00DA1A0B" w:rsidP="00836BF2">
            <w:pPr>
              <w:ind w:firstLine="0"/>
              <w:rPr>
                <w:sz w:val="24"/>
                <w:szCs w:val="24"/>
              </w:rPr>
            </w:pPr>
            <w:r>
              <w:rPr>
                <w:sz w:val="24"/>
                <w:szCs w:val="24"/>
              </w:rPr>
              <w:t>Reviews of S/O, Procedures</w:t>
            </w:r>
          </w:p>
        </w:tc>
      </w:tr>
    </w:tbl>
    <w:p w:rsidR="00491B07" w:rsidRPr="005515B4" w:rsidRDefault="00491B07" w:rsidP="00491B07">
      <w:pPr>
        <w:ind w:firstLine="0"/>
        <w:rPr>
          <w:sz w:val="24"/>
          <w:szCs w:val="24"/>
        </w:rPr>
      </w:pPr>
    </w:p>
    <w:p w:rsidR="00491B07" w:rsidRDefault="00491B07" w:rsidP="00491B07"/>
    <w:p w:rsidR="006030CD" w:rsidRDefault="006030CD"/>
    <w:sectPr w:rsidR="006030CD" w:rsidSect="00836BF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491B07"/>
    <w:rsid w:val="000478A3"/>
    <w:rsid w:val="000E0697"/>
    <w:rsid w:val="001C1765"/>
    <w:rsid w:val="00381573"/>
    <w:rsid w:val="004069CC"/>
    <w:rsid w:val="00491B07"/>
    <w:rsid w:val="006030CD"/>
    <w:rsid w:val="00770340"/>
    <w:rsid w:val="007A271D"/>
    <w:rsid w:val="00802DFB"/>
    <w:rsid w:val="00836BF2"/>
    <w:rsid w:val="008828CA"/>
    <w:rsid w:val="00921226"/>
    <w:rsid w:val="00972A26"/>
    <w:rsid w:val="009B6A88"/>
    <w:rsid w:val="00AE6BF7"/>
    <w:rsid w:val="00CA4CCF"/>
    <w:rsid w:val="00D11522"/>
    <w:rsid w:val="00DA1A0B"/>
    <w:rsid w:val="00DB61A4"/>
    <w:rsid w:val="00E60A0B"/>
    <w:rsid w:val="00E7336D"/>
    <w:rsid w:val="00F51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07"/>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91B07"/>
    <w:pPr>
      <w:ind w:firstLine="0"/>
    </w:pPr>
  </w:style>
  <w:style w:type="character" w:customStyle="1" w:styleId="NoSpacingChar">
    <w:name w:val="No Spacing Char"/>
    <w:basedOn w:val="DefaultParagraphFont"/>
    <w:link w:val="NoSpacing"/>
    <w:uiPriority w:val="1"/>
    <w:rsid w:val="00491B07"/>
    <w:rPr>
      <w:rFonts w:eastAsiaTheme="minorEastAsia"/>
      <w:lang w:val="en-US" w:bidi="en-US"/>
    </w:rPr>
  </w:style>
  <w:style w:type="paragraph" w:styleId="ListParagraph">
    <w:name w:val="List Paragraph"/>
    <w:basedOn w:val="Normal"/>
    <w:uiPriority w:val="34"/>
    <w:qFormat/>
    <w:rsid w:val="00491B07"/>
    <w:pPr>
      <w:ind w:left="720"/>
      <w:contextualSpacing/>
    </w:pPr>
  </w:style>
  <w:style w:type="table" w:styleId="TableGrid">
    <w:name w:val="Table Grid"/>
    <w:basedOn w:val="TableNormal"/>
    <w:uiPriority w:val="59"/>
    <w:rsid w:val="00491B07"/>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dcterms:created xsi:type="dcterms:W3CDTF">2014-04-29T13:30:00Z</dcterms:created>
  <dcterms:modified xsi:type="dcterms:W3CDTF">2014-05-10T20:11:00Z</dcterms:modified>
</cp:coreProperties>
</file>