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0E" w:rsidRPr="00B1190E" w:rsidRDefault="00B1190E" w:rsidP="0004768C">
      <w:pPr>
        <w:pStyle w:val="NoSpacing"/>
        <w:ind w:left="2160" w:firstLine="720"/>
        <w:rPr>
          <w:rFonts w:asciiTheme="majorHAnsi" w:hAnsiTheme="majorHAnsi"/>
          <w:color w:val="FF0000"/>
          <w:sz w:val="24"/>
          <w:szCs w:val="24"/>
          <w:u w:val="single"/>
        </w:rPr>
      </w:pPr>
    </w:p>
    <w:p w:rsidR="00B1190E" w:rsidRPr="00B1190E" w:rsidRDefault="00B1190E" w:rsidP="00B1190E">
      <w:pPr>
        <w:pStyle w:val="NoSpacing"/>
        <w:ind w:left="2160" w:firstLine="720"/>
        <w:rPr>
          <w:rFonts w:asciiTheme="majorHAnsi" w:hAnsiTheme="majorHAnsi"/>
          <w:color w:val="FF0000"/>
          <w:sz w:val="36"/>
          <w:szCs w:val="36"/>
          <w:u w:val="single"/>
        </w:rPr>
      </w:pPr>
    </w:p>
    <w:p w:rsidR="00BC3839" w:rsidRPr="007E181F" w:rsidRDefault="00BC3839" w:rsidP="0004768C">
      <w:pPr>
        <w:pStyle w:val="NoSpacing"/>
        <w:ind w:left="2160" w:firstLine="720"/>
        <w:rPr>
          <w:rFonts w:asciiTheme="majorHAnsi" w:hAnsiTheme="majorHAnsi"/>
          <w:sz w:val="24"/>
          <w:szCs w:val="24"/>
          <w:u w:val="single"/>
        </w:rPr>
      </w:pPr>
      <w:r w:rsidRPr="007E181F">
        <w:rPr>
          <w:rFonts w:asciiTheme="majorHAnsi" w:hAnsiTheme="majorHAnsi"/>
          <w:sz w:val="24"/>
          <w:szCs w:val="24"/>
          <w:u w:val="single"/>
        </w:rPr>
        <w:t>MINUTES OF THE MEETING OF BRAILES PARISH COUNCIL</w:t>
      </w:r>
    </w:p>
    <w:p w:rsidR="00BC3839" w:rsidRPr="007E181F" w:rsidRDefault="00A26134" w:rsidP="0004768C">
      <w:pPr>
        <w:pStyle w:val="NoSpacing"/>
        <w:ind w:left="360"/>
        <w:jc w:val="center"/>
        <w:rPr>
          <w:rFonts w:asciiTheme="majorHAnsi" w:hAnsiTheme="majorHAnsi"/>
          <w:sz w:val="24"/>
          <w:szCs w:val="24"/>
          <w:u w:val="single"/>
        </w:rPr>
      </w:pPr>
      <w:r>
        <w:rPr>
          <w:rFonts w:asciiTheme="majorHAnsi" w:hAnsiTheme="majorHAnsi"/>
          <w:sz w:val="24"/>
          <w:szCs w:val="24"/>
          <w:u w:val="single"/>
        </w:rPr>
        <w:t xml:space="preserve">MONDAY </w:t>
      </w:r>
      <w:r w:rsidR="007C2A11">
        <w:rPr>
          <w:rFonts w:asciiTheme="majorHAnsi" w:hAnsiTheme="majorHAnsi"/>
          <w:sz w:val="24"/>
          <w:szCs w:val="24"/>
          <w:u w:val="single"/>
        </w:rPr>
        <w:t>30</w:t>
      </w:r>
      <w:r w:rsidR="007C2A11" w:rsidRPr="007C2A11">
        <w:rPr>
          <w:rFonts w:asciiTheme="majorHAnsi" w:hAnsiTheme="majorHAnsi"/>
          <w:sz w:val="24"/>
          <w:szCs w:val="24"/>
          <w:u w:val="single"/>
          <w:vertAlign w:val="superscript"/>
        </w:rPr>
        <w:t>th</w:t>
      </w:r>
      <w:r w:rsidR="007C2A11">
        <w:rPr>
          <w:rFonts w:asciiTheme="majorHAnsi" w:hAnsiTheme="majorHAnsi"/>
          <w:sz w:val="24"/>
          <w:szCs w:val="24"/>
          <w:u w:val="single"/>
        </w:rPr>
        <w:t xml:space="preserve"> MARCH</w:t>
      </w:r>
      <w:r>
        <w:rPr>
          <w:rFonts w:asciiTheme="majorHAnsi" w:hAnsiTheme="majorHAnsi"/>
          <w:sz w:val="24"/>
          <w:szCs w:val="24"/>
          <w:u w:val="single"/>
        </w:rPr>
        <w:t xml:space="preserve"> IN T</w:t>
      </w:r>
      <w:r w:rsidR="00BC3839" w:rsidRPr="007E181F">
        <w:rPr>
          <w:rFonts w:asciiTheme="majorHAnsi" w:hAnsiTheme="majorHAnsi"/>
          <w:sz w:val="24"/>
          <w:szCs w:val="24"/>
          <w:u w:val="single"/>
        </w:rPr>
        <w:t>HE VILLAGE HALL, BRAILES</w:t>
      </w:r>
    </w:p>
    <w:p w:rsidR="00BC3839" w:rsidRPr="007E181F" w:rsidRDefault="00BC3839" w:rsidP="0004768C">
      <w:pPr>
        <w:pStyle w:val="NoSpacing"/>
        <w:jc w:val="center"/>
        <w:rPr>
          <w:rFonts w:asciiTheme="majorHAnsi" w:hAnsiTheme="majorHAnsi"/>
          <w:sz w:val="24"/>
          <w:szCs w:val="24"/>
          <w:u w:val="single"/>
        </w:rPr>
      </w:pPr>
    </w:p>
    <w:p w:rsidR="00784AB8" w:rsidRPr="007E181F" w:rsidRDefault="00BC3839" w:rsidP="00784AB8">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Cllr Drury (Chairman)</w:t>
      </w:r>
      <w:r w:rsidR="00B24394">
        <w:rPr>
          <w:rFonts w:asciiTheme="majorHAnsi" w:hAnsiTheme="majorHAnsi"/>
          <w:sz w:val="24"/>
          <w:szCs w:val="24"/>
        </w:rPr>
        <w:tab/>
      </w:r>
      <w:r w:rsidR="007C2A11">
        <w:rPr>
          <w:rFonts w:asciiTheme="majorHAnsi" w:hAnsiTheme="majorHAnsi"/>
          <w:sz w:val="24"/>
          <w:szCs w:val="24"/>
        </w:rPr>
        <w:tab/>
      </w:r>
      <w:r w:rsidR="007C2A11">
        <w:rPr>
          <w:rFonts w:asciiTheme="majorHAnsi" w:hAnsiTheme="majorHAnsi"/>
          <w:sz w:val="24"/>
          <w:szCs w:val="24"/>
        </w:rPr>
        <w:tab/>
        <w:t>Cllr Ashall</w:t>
      </w:r>
      <w:r w:rsidR="00B24394">
        <w:rPr>
          <w:rFonts w:asciiTheme="majorHAnsi" w:hAnsiTheme="majorHAnsi"/>
          <w:sz w:val="24"/>
          <w:szCs w:val="24"/>
        </w:rPr>
        <w:tab/>
      </w:r>
      <w:r w:rsidR="00B24394">
        <w:rPr>
          <w:rFonts w:asciiTheme="majorHAnsi" w:hAnsiTheme="majorHAnsi"/>
          <w:sz w:val="24"/>
          <w:szCs w:val="24"/>
        </w:rPr>
        <w:tab/>
      </w:r>
      <w:r w:rsidR="00784AB8">
        <w:rPr>
          <w:rFonts w:asciiTheme="majorHAnsi" w:hAnsiTheme="majorHAnsi"/>
          <w:sz w:val="24"/>
          <w:szCs w:val="24"/>
        </w:rPr>
        <w:t xml:space="preserve"> </w:t>
      </w:r>
    </w:p>
    <w:p w:rsidR="00BC3839" w:rsidRPr="007E181F" w:rsidRDefault="007C2A11" w:rsidP="00B24394">
      <w:pPr>
        <w:pStyle w:val="NoSpacing"/>
        <w:ind w:left="1980"/>
        <w:rPr>
          <w:rFonts w:asciiTheme="majorHAnsi" w:hAnsiTheme="majorHAnsi"/>
          <w:sz w:val="24"/>
          <w:szCs w:val="24"/>
        </w:rPr>
      </w:pPr>
      <w:r>
        <w:rPr>
          <w:rFonts w:asciiTheme="majorHAnsi" w:hAnsiTheme="majorHAnsi"/>
          <w:sz w:val="24"/>
          <w:szCs w:val="24"/>
        </w:rPr>
        <w:t>Cllr Righton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B24394">
        <w:rPr>
          <w:rFonts w:asciiTheme="majorHAnsi" w:hAnsiTheme="majorHAnsi"/>
          <w:sz w:val="24"/>
          <w:szCs w:val="24"/>
        </w:rPr>
        <w:t xml:space="preserve"> </w:t>
      </w:r>
      <w:r w:rsidR="00784AB8">
        <w:rPr>
          <w:rFonts w:asciiTheme="majorHAnsi" w:hAnsiTheme="majorHAnsi"/>
          <w:sz w:val="24"/>
          <w:szCs w:val="24"/>
        </w:rPr>
        <w:t>Cllr Lloyd</w:t>
      </w:r>
    </w:p>
    <w:p w:rsidR="00A26134" w:rsidRDefault="00BC3839" w:rsidP="00B24394">
      <w:pPr>
        <w:pStyle w:val="NoSpacing"/>
        <w:ind w:left="1980"/>
        <w:rPr>
          <w:rFonts w:asciiTheme="majorHAnsi" w:hAnsiTheme="majorHAnsi"/>
          <w:sz w:val="24"/>
          <w:szCs w:val="24"/>
        </w:rPr>
      </w:pPr>
      <w:r w:rsidRPr="007E181F">
        <w:rPr>
          <w:rFonts w:asciiTheme="majorHAnsi" w:hAnsiTheme="majorHAnsi"/>
          <w:sz w:val="24"/>
          <w:szCs w:val="24"/>
        </w:rPr>
        <w:t>Cllr Bennett</w:t>
      </w:r>
      <w:r w:rsidR="003452E4">
        <w:rPr>
          <w:rFonts w:asciiTheme="majorHAnsi" w:hAnsiTheme="majorHAnsi"/>
          <w:sz w:val="24"/>
          <w:szCs w:val="24"/>
        </w:rPr>
        <w:tab/>
      </w:r>
      <w:r w:rsidR="003452E4">
        <w:rPr>
          <w:rFonts w:asciiTheme="majorHAnsi" w:hAnsiTheme="majorHAnsi"/>
          <w:sz w:val="24"/>
          <w:szCs w:val="24"/>
        </w:rPr>
        <w:tab/>
      </w:r>
      <w:r w:rsidR="003452E4">
        <w:rPr>
          <w:rFonts w:asciiTheme="majorHAnsi" w:hAnsiTheme="majorHAnsi"/>
          <w:sz w:val="24"/>
          <w:szCs w:val="24"/>
        </w:rPr>
        <w:tab/>
      </w:r>
      <w:r w:rsidR="003452E4">
        <w:rPr>
          <w:rFonts w:asciiTheme="majorHAnsi" w:hAnsiTheme="majorHAnsi"/>
          <w:sz w:val="24"/>
          <w:szCs w:val="24"/>
        </w:rPr>
        <w:tab/>
        <w:t>Cllr Greaves</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p>
    <w:p w:rsidR="003452E4" w:rsidRDefault="003452E4" w:rsidP="00B24394">
      <w:pPr>
        <w:pStyle w:val="NoSpacing"/>
        <w:ind w:left="1980"/>
        <w:rPr>
          <w:rFonts w:asciiTheme="majorHAnsi" w:hAnsiTheme="majorHAnsi"/>
          <w:sz w:val="24"/>
          <w:szCs w:val="24"/>
        </w:rPr>
      </w:pPr>
    </w:p>
    <w:p w:rsidR="003452E4" w:rsidRDefault="00BA21C4" w:rsidP="003452E4">
      <w:pPr>
        <w:pStyle w:val="NoSpacing"/>
        <w:rPr>
          <w:rFonts w:asciiTheme="majorHAnsi" w:hAnsiTheme="majorHAnsi"/>
          <w:sz w:val="24"/>
          <w:szCs w:val="24"/>
        </w:rPr>
      </w:pPr>
      <w:r>
        <w:rPr>
          <w:rFonts w:asciiTheme="majorHAnsi" w:hAnsiTheme="majorHAnsi"/>
          <w:sz w:val="24"/>
          <w:szCs w:val="24"/>
        </w:rPr>
        <w:t>Apologies</w:t>
      </w:r>
      <w:r w:rsidR="007C2A11">
        <w:rPr>
          <w:rFonts w:asciiTheme="majorHAnsi" w:hAnsiTheme="majorHAnsi"/>
          <w:sz w:val="24"/>
          <w:szCs w:val="24"/>
        </w:rPr>
        <w:t xml:space="preserve"> – </w:t>
      </w:r>
    </w:p>
    <w:p w:rsidR="00032D93" w:rsidRPr="007E181F" w:rsidRDefault="0027028D" w:rsidP="00B24394">
      <w:pPr>
        <w:pStyle w:val="NoSpacing"/>
        <w:ind w:left="1980"/>
        <w:rPr>
          <w:rFonts w:asciiTheme="majorHAnsi" w:hAnsiTheme="majorHAnsi"/>
          <w:sz w:val="24"/>
          <w:szCs w:val="24"/>
        </w:rPr>
      </w:pPr>
      <w:r>
        <w:rPr>
          <w:rFonts w:asciiTheme="majorHAnsi" w:hAnsiTheme="majorHAnsi"/>
          <w:sz w:val="24"/>
          <w:szCs w:val="24"/>
        </w:rPr>
        <w:tab/>
      </w:r>
    </w:p>
    <w:p w:rsidR="00BC3839" w:rsidRDefault="007C2A11" w:rsidP="00FD5D71">
      <w:pPr>
        <w:pStyle w:val="NoSpacing"/>
        <w:rPr>
          <w:rFonts w:asciiTheme="majorHAnsi" w:hAnsiTheme="majorHAnsi"/>
          <w:sz w:val="24"/>
          <w:szCs w:val="24"/>
        </w:rPr>
      </w:pPr>
      <w:r>
        <w:rPr>
          <w:rFonts w:asciiTheme="majorHAnsi" w:hAnsiTheme="majorHAnsi"/>
          <w:sz w:val="24"/>
          <w:szCs w:val="24"/>
        </w:rPr>
        <w:t>Around 6</w:t>
      </w:r>
      <w:r w:rsidR="00032D93">
        <w:rPr>
          <w:rFonts w:asciiTheme="majorHAnsi" w:hAnsiTheme="majorHAnsi"/>
          <w:sz w:val="24"/>
          <w:szCs w:val="24"/>
        </w:rPr>
        <w:t xml:space="preserve"> </w:t>
      </w:r>
      <w:r w:rsidR="00BC3839" w:rsidRPr="007E181F">
        <w:rPr>
          <w:rFonts w:asciiTheme="majorHAnsi" w:hAnsiTheme="majorHAnsi"/>
          <w:sz w:val="24"/>
          <w:szCs w:val="24"/>
        </w:rPr>
        <w:t>Members of the Public</w:t>
      </w:r>
    </w:p>
    <w:p w:rsidR="00784AB8" w:rsidRDefault="00784AB8" w:rsidP="00FD5D71">
      <w:pPr>
        <w:pStyle w:val="NoSpacing"/>
        <w:rPr>
          <w:rFonts w:asciiTheme="majorHAnsi" w:hAnsiTheme="majorHAnsi"/>
          <w:sz w:val="24"/>
          <w:szCs w:val="24"/>
        </w:rPr>
      </w:pPr>
    </w:p>
    <w:p w:rsidR="00784AB8" w:rsidRDefault="00784AB8" w:rsidP="00B24394">
      <w:pPr>
        <w:pStyle w:val="NoSpacing"/>
        <w:rPr>
          <w:rFonts w:asciiTheme="majorHAnsi" w:hAnsiTheme="majorHAnsi"/>
          <w:sz w:val="24"/>
          <w:szCs w:val="24"/>
        </w:rPr>
      </w:pPr>
      <w:r>
        <w:rPr>
          <w:rFonts w:asciiTheme="majorHAnsi" w:hAnsiTheme="majorHAnsi"/>
          <w:sz w:val="24"/>
          <w:szCs w:val="24"/>
        </w:rPr>
        <w:t xml:space="preserve">Before the meeting opened the chairman </w:t>
      </w:r>
      <w:r w:rsidR="00B24394">
        <w:rPr>
          <w:rFonts w:asciiTheme="majorHAnsi" w:hAnsiTheme="majorHAnsi"/>
          <w:sz w:val="24"/>
          <w:szCs w:val="24"/>
        </w:rPr>
        <w:t xml:space="preserve">announced that the meeting would be </w:t>
      </w:r>
      <w:r w:rsidR="00FB5B84">
        <w:rPr>
          <w:rFonts w:asciiTheme="majorHAnsi" w:hAnsiTheme="majorHAnsi"/>
          <w:sz w:val="24"/>
          <w:szCs w:val="24"/>
        </w:rPr>
        <w:t>recorded</w:t>
      </w:r>
      <w:r w:rsidR="00B24394">
        <w:rPr>
          <w:rFonts w:asciiTheme="majorHAnsi" w:hAnsiTheme="majorHAnsi"/>
          <w:sz w:val="24"/>
          <w:szCs w:val="24"/>
        </w:rPr>
        <w:t>.</w:t>
      </w:r>
    </w:p>
    <w:p w:rsidR="001F7B54" w:rsidRDefault="001F7B54" w:rsidP="00B24394">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8895"/>
        <w:gridCol w:w="1986"/>
      </w:tblGrid>
      <w:tr w:rsidR="00A26134" w:rsidRPr="007E181F" w:rsidTr="00880AF7">
        <w:tc>
          <w:tcPr>
            <w:tcW w:w="8895" w:type="dxa"/>
          </w:tcPr>
          <w:p w:rsidR="00A26134" w:rsidRPr="00A26134" w:rsidRDefault="00A26134" w:rsidP="00880AF7">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Disclosure of Interest. </w:t>
            </w:r>
          </w:p>
          <w:p w:rsidR="00A26134" w:rsidRDefault="00A26134" w:rsidP="00880AF7">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7C2A11" w:rsidRDefault="007C2A11" w:rsidP="00880AF7">
            <w:pPr>
              <w:ind w:left="360" w:firstLine="0"/>
              <w:jc w:val="both"/>
              <w:rPr>
                <w:rFonts w:asciiTheme="majorHAnsi" w:hAnsiTheme="majorHAnsi"/>
                <w:sz w:val="24"/>
                <w:szCs w:val="24"/>
              </w:rPr>
            </w:pPr>
          </w:p>
          <w:p w:rsidR="007C2A11" w:rsidRDefault="007C2A11" w:rsidP="00880AF7">
            <w:pPr>
              <w:ind w:left="360" w:firstLine="0"/>
              <w:jc w:val="both"/>
              <w:rPr>
                <w:rFonts w:asciiTheme="majorHAnsi" w:hAnsiTheme="majorHAnsi"/>
                <w:sz w:val="24"/>
                <w:szCs w:val="24"/>
              </w:rPr>
            </w:pPr>
            <w:r>
              <w:rPr>
                <w:rFonts w:asciiTheme="majorHAnsi" w:hAnsiTheme="majorHAnsi"/>
                <w:sz w:val="24"/>
                <w:szCs w:val="24"/>
              </w:rPr>
              <w:t>Cllr Righton declared an interest when discussing mowing of the burial ground as he has been asked to provide a quote</w:t>
            </w:r>
          </w:p>
          <w:p w:rsidR="00A26134" w:rsidRPr="00A26134" w:rsidRDefault="00A26134" w:rsidP="00880AF7">
            <w:pPr>
              <w:ind w:firstLine="0"/>
              <w:jc w:val="both"/>
              <w:rPr>
                <w:rFonts w:asciiTheme="majorHAnsi" w:hAnsiTheme="majorHAnsi"/>
                <w:sz w:val="24"/>
                <w:szCs w:val="24"/>
              </w:rPr>
            </w:pPr>
          </w:p>
        </w:tc>
        <w:tc>
          <w:tcPr>
            <w:tcW w:w="1986" w:type="dxa"/>
          </w:tcPr>
          <w:p w:rsidR="00A26134" w:rsidRPr="007E181F" w:rsidRDefault="00A26134" w:rsidP="00880AF7">
            <w:pPr>
              <w:ind w:left="360" w:firstLine="0"/>
              <w:rPr>
                <w:rFonts w:asciiTheme="majorHAnsi" w:hAnsiTheme="majorHAnsi"/>
                <w:sz w:val="24"/>
                <w:szCs w:val="24"/>
              </w:rPr>
            </w:pPr>
          </w:p>
        </w:tc>
      </w:tr>
      <w:tr w:rsidR="00A26134" w:rsidRPr="007E181F" w:rsidTr="00880AF7">
        <w:tc>
          <w:tcPr>
            <w:tcW w:w="8895" w:type="dxa"/>
          </w:tcPr>
          <w:p w:rsidR="00A26134" w:rsidRDefault="00A26134" w:rsidP="00880AF7">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  Approve discuss an</w:t>
            </w:r>
            <w:r w:rsidR="007C2A11">
              <w:rPr>
                <w:rFonts w:asciiTheme="majorHAnsi" w:hAnsiTheme="majorHAnsi"/>
                <w:sz w:val="24"/>
                <w:szCs w:val="24"/>
                <w:u w:val="single"/>
              </w:rPr>
              <w:t>d sign the Minutes of the Feb 23rd</w:t>
            </w:r>
            <w:r w:rsidRPr="00A26134">
              <w:rPr>
                <w:rFonts w:asciiTheme="majorHAnsi" w:hAnsiTheme="majorHAnsi"/>
                <w:sz w:val="24"/>
                <w:szCs w:val="24"/>
                <w:u w:val="single"/>
              </w:rPr>
              <w:t xml:space="preserve"> Meeting</w:t>
            </w:r>
          </w:p>
          <w:p w:rsidR="007C2A11" w:rsidRDefault="007C2A11" w:rsidP="007C2A11">
            <w:pPr>
              <w:pStyle w:val="ListParagraph"/>
              <w:ind w:firstLine="0"/>
              <w:jc w:val="both"/>
              <w:rPr>
                <w:rFonts w:asciiTheme="majorHAnsi" w:hAnsiTheme="majorHAnsi"/>
                <w:sz w:val="24"/>
                <w:szCs w:val="24"/>
              </w:rPr>
            </w:pPr>
            <w:r>
              <w:rPr>
                <w:rFonts w:asciiTheme="majorHAnsi" w:hAnsiTheme="majorHAnsi"/>
                <w:sz w:val="24"/>
                <w:szCs w:val="24"/>
              </w:rPr>
              <w:t xml:space="preserve">There were a couple of amendments – Cllr Lloyd pointed out that in reference to Cllr Greaves asking that all press statements get approval from the Parish Council </w:t>
            </w:r>
            <w:r w:rsidR="00D92DE3">
              <w:rPr>
                <w:rFonts w:asciiTheme="majorHAnsi" w:hAnsiTheme="majorHAnsi"/>
                <w:sz w:val="24"/>
                <w:szCs w:val="24"/>
              </w:rPr>
              <w:t>prior</w:t>
            </w:r>
            <w:r>
              <w:rPr>
                <w:rFonts w:asciiTheme="majorHAnsi" w:hAnsiTheme="majorHAnsi"/>
                <w:sz w:val="24"/>
                <w:szCs w:val="24"/>
              </w:rPr>
              <w:t xml:space="preserve"> to publication that she did indeed have approval and that she had in writing the confirmation from Polkadots of their commitment to the pre-school project, they retracted this at a later date, so she acted in good faith.</w:t>
            </w:r>
          </w:p>
          <w:p w:rsidR="007C2A11" w:rsidRPr="007C2A11" w:rsidRDefault="007C2A11" w:rsidP="007C2A11">
            <w:pPr>
              <w:pStyle w:val="ListParagraph"/>
              <w:ind w:firstLine="0"/>
              <w:jc w:val="both"/>
              <w:rPr>
                <w:rFonts w:asciiTheme="majorHAnsi" w:hAnsiTheme="majorHAnsi"/>
                <w:sz w:val="24"/>
                <w:szCs w:val="24"/>
              </w:rPr>
            </w:pPr>
            <w:r>
              <w:rPr>
                <w:rFonts w:asciiTheme="majorHAnsi" w:hAnsiTheme="majorHAnsi"/>
                <w:sz w:val="24"/>
                <w:szCs w:val="24"/>
              </w:rPr>
              <w:t>Cllr Bennett corrected the paragraph regarding the Action plan to read Parish Action plan and the date was 2012 not 2011.  Betty’s Field and Miller’s Way share the same planning consultants, not the same developers.</w:t>
            </w:r>
          </w:p>
          <w:p w:rsidR="00A26134" w:rsidRPr="007E181F" w:rsidRDefault="00784AB8" w:rsidP="00880AF7">
            <w:pPr>
              <w:ind w:left="360" w:firstLine="0"/>
              <w:jc w:val="both"/>
              <w:rPr>
                <w:rFonts w:asciiTheme="majorHAnsi" w:hAnsiTheme="majorHAnsi"/>
                <w:sz w:val="24"/>
                <w:szCs w:val="24"/>
              </w:rPr>
            </w:pPr>
            <w:r>
              <w:rPr>
                <w:rFonts w:asciiTheme="majorHAnsi" w:hAnsiTheme="majorHAnsi"/>
                <w:sz w:val="24"/>
                <w:szCs w:val="24"/>
              </w:rPr>
              <w:t xml:space="preserve">The minutes were </w:t>
            </w:r>
            <w:r w:rsidR="007C2A11">
              <w:rPr>
                <w:rFonts w:asciiTheme="majorHAnsi" w:hAnsiTheme="majorHAnsi"/>
                <w:sz w:val="24"/>
                <w:szCs w:val="24"/>
              </w:rPr>
              <w:t xml:space="preserve">then </w:t>
            </w:r>
            <w:r>
              <w:rPr>
                <w:rFonts w:asciiTheme="majorHAnsi" w:hAnsiTheme="majorHAnsi"/>
                <w:sz w:val="24"/>
                <w:szCs w:val="24"/>
              </w:rPr>
              <w:t>approved by all and signed</w:t>
            </w:r>
          </w:p>
        </w:tc>
        <w:tc>
          <w:tcPr>
            <w:tcW w:w="1986" w:type="dxa"/>
          </w:tcPr>
          <w:p w:rsidR="00A26134" w:rsidRPr="007E181F" w:rsidRDefault="00A26134" w:rsidP="00880AF7">
            <w:pPr>
              <w:ind w:left="360" w:firstLine="0"/>
              <w:rPr>
                <w:rFonts w:asciiTheme="majorHAnsi" w:hAnsiTheme="majorHAnsi"/>
                <w:sz w:val="24"/>
                <w:szCs w:val="24"/>
              </w:rPr>
            </w:pPr>
          </w:p>
        </w:tc>
      </w:tr>
      <w:tr w:rsidR="00A26134" w:rsidRPr="007E181F" w:rsidTr="00880AF7">
        <w:tc>
          <w:tcPr>
            <w:tcW w:w="8895" w:type="dxa"/>
          </w:tcPr>
          <w:p w:rsidR="007C2A11" w:rsidRDefault="00A26134" w:rsidP="00880AF7">
            <w:pPr>
              <w:pStyle w:val="ListParagraph"/>
              <w:numPr>
                <w:ilvl w:val="0"/>
                <w:numId w:val="20"/>
              </w:numPr>
              <w:jc w:val="both"/>
              <w:rPr>
                <w:rFonts w:asciiTheme="majorHAnsi" w:hAnsiTheme="majorHAnsi"/>
                <w:sz w:val="24"/>
                <w:szCs w:val="24"/>
              </w:rPr>
            </w:pPr>
            <w:r w:rsidRPr="006A401A">
              <w:rPr>
                <w:rFonts w:asciiTheme="majorHAnsi" w:hAnsiTheme="majorHAnsi"/>
                <w:sz w:val="24"/>
                <w:szCs w:val="24"/>
              </w:rPr>
              <w:t xml:space="preserve">Members of the public </w:t>
            </w:r>
            <w:r w:rsidR="00245499">
              <w:rPr>
                <w:rFonts w:asciiTheme="majorHAnsi" w:hAnsiTheme="majorHAnsi"/>
                <w:sz w:val="24"/>
                <w:szCs w:val="24"/>
              </w:rPr>
              <w:t xml:space="preserve">– </w:t>
            </w:r>
          </w:p>
          <w:p w:rsidR="007D575E" w:rsidRDefault="007C2A11" w:rsidP="007C2A11">
            <w:pPr>
              <w:pStyle w:val="ListParagraph"/>
              <w:ind w:firstLine="0"/>
              <w:jc w:val="both"/>
              <w:rPr>
                <w:rFonts w:asciiTheme="majorHAnsi" w:hAnsiTheme="majorHAnsi"/>
                <w:sz w:val="24"/>
                <w:szCs w:val="24"/>
              </w:rPr>
            </w:pPr>
            <w:r>
              <w:rPr>
                <w:rFonts w:asciiTheme="majorHAnsi" w:hAnsiTheme="majorHAnsi"/>
                <w:sz w:val="24"/>
                <w:szCs w:val="24"/>
              </w:rPr>
              <w:t xml:space="preserve">Ken Taylor </w:t>
            </w:r>
            <w:r w:rsidR="007D575E">
              <w:rPr>
                <w:rFonts w:asciiTheme="majorHAnsi" w:hAnsiTheme="majorHAnsi"/>
                <w:sz w:val="24"/>
                <w:szCs w:val="24"/>
              </w:rPr>
              <w:t>asked Seven Trent what is happening at Cherrington given there appears to be an upgrading of water purity rather than capacity, so any development like Betty’s Field would have a large impact.  He received a letter in return from Severn Trent to state that the capacity take an increase of</w:t>
            </w:r>
            <w:r w:rsidR="008E5A6C">
              <w:rPr>
                <w:rFonts w:asciiTheme="majorHAnsi" w:hAnsiTheme="majorHAnsi"/>
                <w:sz w:val="24"/>
                <w:szCs w:val="24"/>
              </w:rPr>
              <w:t xml:space="preserve"> 50 properties without problems, and like all the utilities has a duty to supply homes with water.</w:t>
            </w:r>
          </w:p>
          <w:p w:rsidR="003D6C19" w:rsidRDefault="007D575E" w:rsidP="007C2A11">
            <w:pPr>
              <w:pStyle w:val="ListParagraph"/>
              <w:ind w:firstLine="0"/>
              <w:jc w:val="both"/>
              <w:rPr>
                <w:rFonts w:asciiTheme="majorHAnsi" w:hAnsiTheme="majorHAnsi"/>
                <w:sz w:val="24"/>
                <w:szCs w:val="24"/>
              </w:rPr>
            </w:pPr>
            <w:r>
              <w:rPr>
                <w:rFonts w:asciiTheme="majorHAnsi" w:hAnsiTheme="majorHAnsi"/>
                <w:sz w:val="24"/>
                <w:szCs w:val="24"/>
              </w:rPr>
              <w:t>Cl</w:t>
            </w:r>
            <w:r w:rsidR="00D92DE3">
              <w:rPr>
                <w:rFonts w:asciiTheme="majorHAnsi" w:hAnsiTheme="majorHAnsi"/>
                <w:sz w:val="24"/>
                <w:szCs w:val="24"/>
              </w:rPr>
              <w:t>l</w:t>
            </w:r>
            <w:r>
              <w:rPr>
                <w:rFonts w:asciiTheme="majorHAnsi" w:hAnsiTheme="majorHAnsi"/>
                <w:sz w:val="24"/>
                <w:szCs w:val="24"/>
              </w:rPr>
              <w:t xml:space="preserve">r Saint gave an update on the Core Strategy. There was an interim report in March and stated that part of the Core Strategy was sound, but part needed more work.  The Local Service Village policy is largely unchanged with the 50-75 house allocation to a category 2 village like Brailes remaining and possibly being pushed to the upper limit.  Severn Trent, like all the service has a duty to supply </w:t>
            </w:r>
            <w:r w:rsidR="00D92DE3">
              <w:rPr>
                <w:rFonts w:asciiTheme="majorHAnsi" w:hAnsiTheme="majorHAnsi"/>
                <w:sz w:val="24"/>
                <w:szCs w:val="24"/>
              </w:rPr>
              <w:t>dwellings</w:t>
            </w:r>
            <w:r>
              <w:rPr>
                <w:rFonts w:asciiTheme="majorHAnsi" w:hAnsiTheme="majorHAnsi"/>
                <w:sz w:val="24"/>
                <w:szCs w:val="24"/>
              </w:rPr>
              <w:t xml:space="preserve"> with utilities.  If the works at Cherrington aren’t up to that the houses won’t be allowed to be built</w:t>
            </w:r>
            <w:r w:rsidR="003D6C19">
              <w:rPr>
                <w:rFonts w:asciiTheme="majorHAnsi" w:hAnsiTheme="majorHAnsi"/>
                <w:sz w:val="24"/>
                <w:szCs w:val="24"/>
              </w:rPr>
              <w:t>.</w:t>
            </w:r>
          </w:p>
          <w:p w:rsidR="003D6C19" w:rsidRDefault="003D6C19" w:rsidP="007C2A11">
            <w:pPr>
              <w:pStyle w:val="ListParagraph"/>
              <w:ind w:firstLine="0"/>
              <w:jc w:val="both"/>
              <w:rPr>
                <w:rFonts w:asciiTheme="majorHAnsi" w:hAnsiTheme="majorHAnsi"/>
                <w:sz w:val="24"/>
                <w:szCs w:val="24"/>
              </w:rPr>
            </w:pPr>
            <w:r>
              <w:rPr>
                <w:rFonts w:asciiTheme="majorHAnsi" w:hAnsiTheme="majorHAnsi"/>
                <w:sz w:val="24"/>
                <w:szCs w:val="24"/>
              </w:rPr>
              <w:t xml:space="preserve">Cllr Righton added that if storm water was caught by households it would </w:t>
            </w:r>
            <w:r w:rsidR="00D92DE3">
              <w:rPr>
                <w:rFonts w:asciiTheme="majorHAnsi" w:hAnsiTheme="majorHAnsi"/>
                <w:sz w:val="24"/>
                <w:szCs w:val="24"/>
              </w:rPr>
              <w:t>greatly improve</w:t>
            </w:r>
            <w:r>
              <w:rPr>
                <w:rFonts w:asciiTheme="majorHAnsi" w:hAnsiTheme="majorHAnsi"/>
                <w:sz w:val="24"/>
                <w:szCs w:val="24"/>
              </w:rPr>
              <w:t xml:space="preserve"> the situation.</w:t>
            </w:r>
          </w:p>
          <w:p w:rsidR="003D6C19" w:rsidRDefault="003D6C19" w:rsidP="007C2A11">
            <w:pPr>
              <w:pStyle w:val="ListParagraph"/>
              <w:ind w:firstLine="0"/>
              <w:jc w:val="both"/>
              <w:rPr>
                <w:rFonts w:asciiTheme="majorHAnsi" w:hAnsiTheme="majorHAnsi"/>
                <w:sz w:val="24"/>
                <w:szCs w:val="24"/>
              </w:rPr>
            </w:pPr>
          </w:p>
          <w:p w:rsidR="003D6C19" w:rsidRDefault="003D6C19" w:rsidP="007C2A11">
            <w:pPr>
              <w:pStyle w:val="ListParagraph"/>
              <w:ind w:firstLine="0"/>
              <w:jc w:val="both"/>
              <w:rPr>
                <w:rFonts w:asciiTheme="majorHAnsi" w:hAnsiTheme="majorHAnsi"/>
                <w:sz w:val="24"/>
                <w:szCs w:val="24"/>
              </w:rPr>
            </w:pPr>
            <w:r>
              <w:rPr>
                <w:rFonts w:asciiTheme="majorHAnsi" w:hAnsiTheme="majorHAnsi"/>
                <w:sz w:val="24"/>
                <w:szCs w:val="24"/>
              </w:rPr>
              <w:t xml:space="preserve">Martin Cole asked if the Parish Council could justify the amount of money spent on the new notice board?  The chairman replied that given the complaints and importance of the </w:t>
            </w:r>
            <w:r w:rsidR="00D92DE3">
              <w:rPr>
                <w:rFonts w:asciiTheme="majorHAnsi" w:hAnsiTheme="majorHAnsi"/>
                <w:sz w:val="24"/>
                <w:szCs w:val="24"/>
              </w:rPr>
              <w:t>notice board</w:t>
            </w:r>
            <w:r>
              <w:rPr>
                <w:rFonts w:asciiTheme="majorHAnsi" w:hAnsiTheme="majorHAnsi"/>
                <w:sz w:val="24"/>
                <w:szCs w:val="24"/>
              </w:rPr>
              <w:t xml:space="preserve"> they felt it was justified.</w:t>
            </w:r>
          </w:p>
          <w:p w:rsidR="003D6C19" w:rsidRDefault="003D6C19" w:rsidP="007C2A11">
            <w:pPr>
              <w:pStyle w:val="ListParagraph"/>
              <w:ind w:firstLine="0"/>
              <w:jc w:val="both"/>
              <w:rPr>
                <w:rFonts w:asciiTheme="majorHAnsi" w:hAnsiTheme="majorHAnsi"/>
                <w:sz w:val="24"/>
                <w:szCs w:val="24"/>
              </w:rPr>
            </w:pPr>
          </w:p>
          <w:p w:rsidR="00DD5173" w:rsidRDefault="003D6C19" w:rsidP="007C2A11">
            <w:pPr>
              <w:pStyle w:val="ListParagraph"/>
              <w:ind w:firstLine="0"/>
              <w:jc w:val="both"/>
              <w:rPr>
                <w:rFonts w:asciiTheme="majorHAnsi" w:hAnsiTheme="majorHAnsi"/>
                <w:sz w:val="24"/>
                <w:szCs w:val="24"/>
              </w:rPr>
            </w:pPr>
            <w:r>
              <w:rPr>
                <w:rFonts w:asciiTheme="majorHAnsi" w:hAnsiTheme="majorHAnsi"/>
                <w:sz w:val="24"/>
                <w:szCs w:val="24"/>
              </w:rPr>
              <w:t>Paul Clark asked that agendas and minutes be put on the website.  The clerk responded that the agendas for planning meetings went on the website in the planning section and the minutes, once approved went on the website too.  He asked why the draft minutes could not go up.</w:t>
            </w:r>
          </w:p>
          <w:p w:rsidR="00DD5173" w:rsidRDefault="00DD5173" w:rsidP="007C2A11">
            <w:pPr>
              <w:pStyle w:val="ListParagraph"/>
              <w:ind w:firstLine="0"/>
              <w:jc w:val="both"/>
              <w:rPr>
                <w:rFonts w:asciiTheme="majorHAnsi" w:hAnsiTheme="majorHAnsi"/>
                <w:sz w:val="24"/>
                <w:szCs w:val="24"/>
              </w:rPr>
            </w:pPr>
            <w:r>
              <w:rPr>
                <w:rFonts w:asciiTheme="majorHAnsi" w:hAnsiTheme="majorHAnsi"/>
                <w:sz w:val="24"/>
                <w:szCs w:val="24"/>
              </w:rPr>
              <w:t xml:space="preserve">After a discussion of the </w:t>
            </w:r>
            <w:r w:rsidR="00D92DE3">
              <w:rPr>
                <w:rFonts w:asciiTheme="majorHAnsi" w:hAnsiTheme="majorHAnsi"/>
                <w:sz w:val="24"/>
                <w:szCs w:val="24"/>
              </w:rPr>
              <w:t>councilors</w:t>
            </w:r>
            <w:r>
              <w:rPr>
                <w:rFonts w:asciiTheme="majorHAnsi" w:hAnsiTheme="majorHAnsi"/>
                <w:sz w:val="24"/>
                <w:szCs w:val="24"/>
              </w:rPr>
              <w:t xml:space="preserve"> they all agreed that a draft copy of the minutes could go on the </w:t>
            </w:r>
            <w:r w:rsidR="00D92DE3">
              <w:rPr>
                <w:rFonts w:asciiTheme="majorHAnsi" w:hAnsiTheme="majorHAnsi"/>
                <w:sz w:val="24"/>
                <w:szCs w:val="24"/>
              </w:rPr>
              <w:t>notice board</w:t>
            </w:r>
            <w:r>
              <w:rPr>
                <w:rFonts w:asciiTheme="majorHAnsi" w:hAnsiTheme="majorHAnsi"/>
                <w:sz w:val="24"/>
                <w:szCs w:val="24"/>
              </w:rPr>
              <w:t xml:space="preserve">, Cllr Lloyd however was in favour of the </w:t>
            </w:r>
            <w:r w:rsidR="00D92DE3">
              <w:rPr>
                <w:rFonts w:asciiTheme="majorHAnsi" w:hAnsiTheme="majorHAnsi"/>
                <w:sz w:val="24"/>
                <w:szCs w:val="24"/>
              </w:rPr>
              <w:t>councilors</w:t>
            </w:r>
            <w:r>
              <w:rPr>
                <w:rFonts w:asciiTheme="majorHAnsi" w:hAnsiTheme="majorHAnsi"/>
                <w:sz w:val="24"/>
                <w:szCs w:val="24"/>
              </w:rPr>
              <w:t xml:space="preserve"> being sent the minutes for comments first.  A draft copy of the minutes will get published once the </w:t>
            </w:r>
            <w:r w:rsidR="00D92DE3">
              <w:rPr>
                <w:rFonts w:asciiTheme="majorHAnsi" w:hAnsiTheme="majorHAnsi"/>
                <w:sz w:val="24"/>
                <w:szCs w:val="24"/>
              </w:rPr>
              <w:t>councilors</w:t>
            </w:r>
            <w:r>
              <w:rPr>
                <w:rFonts w:asciiTheme="majorHAnsi" w:hAnsiTheme="majorHAnsi"/>
                <w:sz w:val="24"/>
                <w:szCs w:val="24"/>
              </w:rPr>
              <w:t xml:space="preserve"> have a chance to check for spelling mistakes/errors.</w:t>
            </w:r>
          </w:p>
          <w:p w:rsidR="00DD5173" w:rsidRDefault="00DD5173" w:rsidP="007C2A11">
            <w:pPr>
              <w:pStyle w:val="ListParagraph"/>
              <w:ind w:firstLine="0"/>
              <w:jc w:val="both"/>
              <w:rPr>
                <w:rFonts w:asciiTheme="majorHAnsi" w:hAnsiTheme="majorHAnsi"/>
                <w:sz w:val="24"/>
                <w:szCs w:val="24"/>
              </w:rPr>
            </w:pPr>
            <w:r>
              <w:rPr>
                <w:rFonts w:asciiTheme="majorHAnsi" w:hAnsiTheme="majorHAnsi"/>
                <w:sz w:val="24"/>
                <w:szCs w:val="24"/>
              </w:rPr>
              <w:t xml:space="preserve">Paul Clark also asked Cllr </w:t>
            </w:r>
            <w:r w:rsidR="00D92DE3">
              <w:rPr>
                <w:rFonts w:asciiTheme="majorHAnsi" w:hAnsiTheme="majorHAnsi"/>
                <w:sz w:val="24"/>
                <w:szCs w:val="24"/>
              </w:rPr>
              <w:t>Seccombe</w:t>
            </w:r>
            <w:r>
              <w:rPr>
                <w:rFonts w:asciiTheme="majorHAnsi" w:hAnsiTheme="majorHAnsi"/>
                <w:sz w:val="24"/>
                <w:szCs w:val="24"/>
              </w:rPr>
              <w:t xml:space="preserve"> if he had seen that Local Servic</w:t>
            </w:r>
            <w:r w:rsidR="004A07DB">
              <w:rPr>
                <w:rFonts w:asciiTheme="majorHAnsi" w:hAnsiTheme="majorHAnsi"/>
                <w:sz w:val="24"/>
                <w:szCs w:val="24"/>
              </w:rPr>
              <w:t>e villages were to take</w:t>
            </w:r>
            <w:r>
              <w:rPr>
                <w:rFonts w:asciiTheme="majorHAnsi" w:hAnsiTheme="majorHAnsi"/>
                <w:sz w:val="24"/>
                <w:szCs w:val="24"/>
              </w:rPr>
              <w:t xml:space="preserve"> </w:t>
            </w:r>
            <w:r w:rsidR="008E5A6C">
              <w:rPr>
                <w:rFonts w:asciiTheme="majorHAnsi" w:hAnsiTheme="majorHAnsi"/>
                <w:sz w:val="24"/>
                <w:szCs w:val="24"/>
              </w:rPr>
              <w:t>84 houses rather than the 51-75</w:t>
            </w:r>
            <w:r>
              <w:rPr>
                <w:rFonts w:asciiTheme="majorHAnsi" w:hAnsiTheme="majorHAnsi"/>
                <w:sz w:val="24"/>
                <w:szCs w:val="24"/>
              </w:rPr>
              <w:t xml:space="preserve"> of </w:t>
            </w:r>
            <w:r w:rsidR="00D92DE3">
              <w:rPr>
                <w:rFonts w:asciiTheme="majorHAnsi" w:hAnsiTheme="majorHAnsi"/>
                <w:sz w:val="24"/>
                <w:szCs w:val="24"/>
              </w:rPr>
              <w:t>before.</w:t>
            </w:r>
            <w:r>
              <w:rPr>
                <w:rFonts w:asciiTheme="majorHAnsi" w:hAnsiTheme="majorHAnsi"/>
                <w:sz w:val="24"/>
                <w:szCs w:val="24"/>
              </w:rPr>
              <w:t xml:space="preserve">  Cllr Seccombe hadn’t seen this.</w:t>
            </w:r>
          </w:p>
          <w:p w:rsidR="00460F60" w:rsidRPr="00965575" w:rsidRDefault="00460F60" w:rsidP="00DD5173">
            <w:pPr>
              <w:pStyle w:val="ListParagraph"/>
              <w:ind w:firstLine="0"/>
              <w:jc w:val="both"/>
              <w:rPr>
                <w:rFonts w:asciiTheme="majorHAnsi" w:hAnsiTheme="majorHAnsi"/>
                <w:sz w:val="24"/>
                <w:szCs w:val="24"/>
              </w:rPr>
            </w:pPr>
          </w:p>
        </w:tc>
        <w:tc>
          <w:tcPr>
            <w:tcW w:w="1986" w:type="dxa"/>
          </w:tcPr>
          <w:p w:rsidR="00231F45" w:rsidRPr="007E181F" w:rsidRDefault="00231F45" w:rsidP="00245499">
            <w:pPr>
              <w:ind w:left="-106" w:firstLine="142"/>
              <w:rPr>
                <w:rFonts w:asciiTheme="majorHAnsi" w:hAnsiTheme="majorHAnsi"/>
                <w:sz w:val="24"/>
                <w:szCs w:val="24"/>
              </w:rPr>
            </w:pPr>
          </w:p>
        </w:tc>
      </w:tr>
      <w:tr w:rsidR="00A26134" w:rsidRPr="007E181F" w:rsidTr="00880AF7">
        <w:tc>
          <w:tcPr>
            <w:tcW w:w="8895" w:type="dxa"/>
          </w:tcPr>
          <w:p w:rsidR="00BA321F" w:rsidRDefault="00BA321F" w:rsidP="00880AF7">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lastRenderedPageBreak/>
              <w:t>Reports from other Committees/Sub Committees</w:t>
            </w:r>
          </w:p>
          <w:p w:rsidR="00DD5173" w:rsidRDefault="00231F45" w:rsidP="00880AF7">
            <w:pPr>
              <w:pStyle w:val="ListParagraph"/>
              <w:numPr>
                <w:ilvl w:val="0"/>
                <w:numId w:val="24"/>
              </w:numPr>
              <w:jc w:val="both"/>
              <w:rPr>
                <w:rFonts w:asciiTheme="majorHAnsi" w:hAnsiTheme="majorHAnsi"/>
                <w:sz w:val="24"/>
                <w:szCs w:val="24"/>
              </w:rPr>
            </w:pPr>
            <w:r w:rsidRPr="00E71DF8">
              <w:rPr>
                <w:rFonts w:asciiTheme="majorHAnsi" w:hAnsiTheme="majorHAnsi"/>
                <w:sz w:val="24"/>
                <w:szCs w:val="24"/>
                <w:u w:val="single"/>
              </w:rPr>
              <w:t>N</w:t>
            </w:r>
            <w:r w:rsidR="001F7B54" w:rsidRPr="00E71DF8">
              <w:rPr>
                <w:rFonts w:asciiTheme="majorHAnsi" w:hAnsiTheme="majorHAnsi"/>
                <w:sz w:val="24"/>
                <w:szCs w:val="24"/>
                <w:u w:val="single"/>
              </w:rPr>
              <w:t xml:space="preserve">eighbourhood </w:t>
            </w:r>
            <w:r w:rsidRPr="00E71DF8">
              <w:rPr>
                <w:rFonts w:asciiTheme="majorHAnsi" w:hAnsiTheme="majorHAnsi"/>
                <w:sz w:val="24"/>
                <w:szCs w:val="24"/>
                <w:u w:val="single"/>
              </w:rPr>
              <w:t>P</w:t>
            </w:r>
            <w:r w:rsidR="001F7B54" w:rsidRPr="00E71DF8">
              <w:rPr>
                <w:rFonts w:asciiTheme="majorHAnsi" w:hAnsiTheme="majorHAnsi"/>
                <w:sz w:val="24"/>
                <w:szCs w:val="24"/>
                <w:u w:val="single"/>
              </w:rPr>
              <w:t>lan</w:t>
            </w:r>
            <w:r w:rsidR="001F7B54">
              <w:rPr>
                <w:rFonts w:asciiTheme="majorHAnsi" w:hAnsiTheme="majorHAnsi"/>
                <w:sz w:val="24"/>
                <w:szCs w:val="24"/>
              </w:rPr>
              <w:t xml:space="preserve"> – </w:t>
            </w:r>
            <w:r w:rsidR="00DD5173">
              <w:rPr>
                <w:rFonts w:asciiTheme="majorHAnsi" w:hAnsiTheme="majorHAnsi"/>
                <w:sz w:val="24"/>
                <w:szCs w:val="24"/>
              </w:rPr>
              <w:t xml:space="preserve">The Core </w:t>
            </w:r>
            <w:r w:rsidR="00D92DE3">
              <w:rPr>
                <w:rFonts w:asciiTheme="majorHAnsi" w:hAnsiTheme="majorHAnsi"/>
                <w:sz w:val="24"/>
                <w:szCs w:val="24"/>
              </w:rPr>
              <w:t>Strategy</w:t>
            </w:r>
            <w:r w:rsidR="00DD5173">
              <w:rPr>
                <w:rFonts w:asciiTheme="majorHAnsi" w:hAnsiTheme="majorHAnsi"/>
                <w:sz w:val="24"/>
                <w:szCs w:val="24"/>
              </w:rPr>
              <w:t xml:space="preserve"> plans would have no impact on the NP.</w:t>
            </w:r>
          </w:p>
          <w:p w:rsidR="00DD5173" w:rsidRDefault="00DD5173" w:rsidP="00880AF7">
            <w:pPr>
              <w:pStyle w:val="ListParagraph"/>
              <w:numPr>
                <w:ilvl w:val="0"/>
                <w:numId w:val="24"/>
              </w:numPr>
              <w:jc w:val="both"/>
              <w:rPr>
                <w:rFonts w:asciiTheme="majorHAnsi" w:hAnsiTheme="majorHAnsi"/>
                <w:sz w:val="24"/>
                <w:szCs w:val="24"/>
              </w:rPr>
            </w:pPr>
            <w:r w:rsidRPr="00DD5173">
              <w:rPr>
                <w:rFonts w:asciiTheme="majorHAnsi" w:hAnsiTheme="majorHAnsi"/>
                <w:sz w:val="24"/>
                <w:szCs w:val="24"/>
              </w:rPr>
              <w:t>The survey is due to come out soon and will need Parish Council approval</w:t>
            </w:r>
            <w:r>
              <w:rPr>
                <w:rFonts w:asciiTheme="majorHAnsi" w:hAnsiTheme="majorHAnsi"/>
                <w:sz w:val="24"/>
                <w:szCs w:val="24"/>
              </w:rPr>
              <w:t xml:space="preserve">. Tony asked if a meeting could be scheduled mid month if needed to do this – the clerk suggested that when a date was known for the survey to be finished </w:t>
            </w:r>
            <w:r w:rsidR="00D92DE3">
              <w:rPr>
                <w:rFonts w:asciiTheme="majorHAnsi" w:hAnsiTheme="majorHAnsi"/>
                <w:sz w:val="24"/>
                <w:szCs w:val="24"/>
              </w:rPr>
              <w:t>that</w:t>
            </w:r>
            <w:r>
              <w:rPr>
                <w:rFonts w:asciiTheme="majorHAnsi" w:hAnsiTheme="majorHAnsi"/>
                <w:sz w:val="24"/>
                <w:szCs w:val="24"/>
              </w:rPr>
              <w:t xml:space="preserve"> decision could be made.</w:t>
            </w:r>
          </w:p>
          <w:p w:rsidR="00E71DF8" w:rsidRPr="00DB1D36" w:rsidRDefault="00DD5173" w:rsidP="00DB1D36">
            <w:pPr>
              <w:pStyle w:val="ListParagraph"/>
              <w:numPr>
                <w:ilvl w:val="0"/>
                <w:numId w:val="24"/>
              </w:numPr>
              <w:jc w:val="both"/>
              <w:rPr>
                <w:rFonts w:asciiTheme="majorHAnsi" w:hAnsiTheme="majorHAnsi"/>
                <w:sz w:val="24"/>
                <w:szCs w:val="24"/>
              </w:rPr>
            </w:pPr>
            <w:r>
              <w:rPr>
                <w:rFonts w:asciiTheme="majorHAnsi" w:hAnsiTheme="majorHAnsi"/>
                <w:sz w:val="24"/>
                <w:szCs w:val="24"/>
              </w:rPr>
              <w:t>The Chairman asked Tony de Maillet if he was standing as a councilor and what would happen to his chairmanship of the NP if he was elected as a councilor? Tony de Maillet replied that he was planning to do both jobs.</w:t>
            </w:r>
          </w:p>
          <w:p w:rsidR="00E71DF8" w:rsidRPr="00E71DF8" w:rsidRDefault="00E71DF8" w:rsidP="00E71DF8">
            <w:pPr>
              <w:jc w:val="both"/>
              <w:rPr>
                <w:rFonts w:asciiTheme="majorHAnsi" w:hAnsiTheme="majorHAnsi"/>
                <w:sz w:val="24"/>
                <w:szCs w:val="24"/>
              </w:rPr>
            </w:pPr>
          </w:p>
        </w:tc>
        <w:tc>
          <w:tcPr>
            <w:tcW w:w="1986" w:type="dxa"/>
          </w:tcPr>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E511BB" w:rsidRDefault="00E511BB" w:rsidP="00880AF7">
            <w:pPr>
              <w:ind w:firstLine="0"/>
              <w:rPr>
                <w:rFonts w:asciiTheme="majorHAnsi" w:hAnsiTheme="majorHAnsi"/>
                <w:sz w:val="24"/>
                <w:szCs w:val="24"/>
              </w:rPr>
            </w:pPr>
          </w:p>
          <w:p w:rsidR="00E511BB" w:rsidRDefault="00E511BB"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tc>
      </w:tr>
      <w:tr w:rsidR="002D5CA2" w:rsidRPr="007E181F" w:rsidTr="00880AF7">
        <w:tc>
          <w:tcPr>
            <w:tcW w:w="8895" w:type="dxa"/>
          </w:tcPr>
          <w:p w:rsidR="00902DDF" w:rsidRPr="00902DDF" w:rsidRDefault="00902DDF" w:rsidP="00880AF7">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t>Floodwatch Report</w:t>
            </w:r>
            <w:r w:rsidRPr="007E181F">
              <w:rPr>
                <w:rFonts w:asciiTheme="majorHAnsi" w:hAnsiTheme="majorHAnsi"/>
                <w:sz w:val="24"/>
                <w:szCs w:val="24"/>
              </w:rPr>
              <w:t xml:space="preserve"> </w:t>
            </w:r>
            <w:r>
              <w:rPr>
                <w:rFonts w:asciiTheme="majorHAnsi" w:hAnsiTheme="majorHAnsi"/>
                <w:sz w:val="24"/>
                <w:szCs w:val="24"/>
              </w:rPr>
              <w:t xml:space="preserve"> </w:t>
            </w:r>
          </w:p>
          <w:p w:rsidR="00986813" w:rsidRPr="00986813" w:rsidRDefault="00986813" w:rsidP="00DB1D36">
            <w:pPr>
              <w:pStyle w:val="ListParagraph"/>
              <w:numPr>
                <w:ilvl w:val="0"/>
                <w:numId w:val="34"/>
              </w:numPr>
              <w:jc w:val="both"/>
              <w:rPr>
                <w:rFonts w:asciiTheme="majorHAnsi" w:hAnsiTheme="majorHAnsi"/>
                <w:sz w:val="24"/>
                <w:szCs w:val="24"/>
              </w:rPr>
            </w:pPr>
            <w:r>
              <w:rPr>
                <w:rFonts w:asciiTheme="majorHAnsi" w:hAnsiTheme="majorHAnsi"/>
                <w:sz w:val="24"/>
                <w:szCs w:val="24"/>
              </w:rPr>
              <w:t xml:space="preserve"> </w:t>
            </w:r>
            <w:r w:rsidR="00DB1D36">
              <w:rPr>
                <w:rFonts w:asciiTheme="majorHAnsi" w:hAnsiTheme="majorHAnsi"/>
                <w:sz w:val="24"/>
                <w:szCs w:val="24"/>
              </w:rPr>
              <w:t>Given there has been very little rain, there wasn’t much to report.  The sewag</w:t>
            </w:r>
            <w:r w:rsidR="00303005">
              <w:rPr>
                <w:rFonts w:asciiTheme="majorHAnsi" w:hAnsiTheme="majorHAnsi"/>
                <w:sz w:val="24"/>
                <w:szCs w:val="24"/>
              </w:rPr>
              <w:t>e leak from the back of the Geo</w:t>
            </w:r>
            <w:r w:rsidR="00DB1D36">
              <w:rPr>
                <w:rFonts w:asciiTheme="majorHAnsi" w:hAnsiTheme="majorHAnsi"/>
                <w:sz w:val="24"/>
                <w:szCs w:val="24"/>
              </w:rPr>
              <w:t>rge had been fixed.  The water on</w:t>
            </w:r>
            <w:r w:rsidR="00D92DE3">
              <w:rPr>
                <w:rFonts w:asciiTheme="majorHAnsi" w:hAnsiTheme="majorHAnsi"/>
                <w:sz w:val="24"/>
                <w:szCs w:val="24"/>
              </w:rPr>
              <w:t xml:space="preserve"> the road near the Gate had also</w:t>
            </w:r>
            <w:r w:rsidR="00DB1D36">
              <w:rPr>
                <w:rFonts w:asciiTheme="majorHAnsi" w:hAnsiTheme="majorHAnsi"/>
                <w:sz w:val="24"/>
                <w:szCs w:val="24"/>
              </w:rPr>
              <w:t xml:space="preserve"> been fixed.</w:t>
            </w:r>
          </w:p>
        </w:tc>
        <w:tc>
          <w:tcPr>
            <w:tcW w:w="1986" w:type="dxa"/>
          </w:tcPr>
          <w:p w:rsidR="002D5CA2" w:rsidRDefault="002D5CA2" w:rsidP="00880AF7">
            <w:pPr>
              <w:ind w:left="360" w:firstLine="0"/>
              <w:rPr>
                <w:rFonts w:asciiTheme="majorHAnsi" w:hAnsiTheme="majorHAnsi"/>
                <w:sz w:val="24"/>
                <w:szCs w:val="24"/>
              </w:rPr>
            </w:pPr>
          </w:p>
          <w:p w:rsidR="00B91FDC" w:rsidRPr="007E181F" w:rsidRDefault="00B91FDC" w:rsidP="00880AF7">
            <w:pPr>
              <w:ind w:firstLine="0"/>
              <w:rPr>
                <w:rFonts w:asciiTheme="majorHAnsi" w:hAnsiTheme="majorHAnsi"/>
                <w:sz w:val="24"/>
                <w:szCs w:val="24"/>
              </w:rPr>
            </w:pPr>
          </w:p>
        </w:tc>
      </w:tr>
      <w:tr w:rsidR="00A26134" w:rsidRPr="007E181F" w:rsidTr="00880AF7">
        <w:tc>
          <w:tcPr>
            <w:tcW w:w="8895" w:type="dxa"/>
          </w:tcPr>
          <w:p w:rsidR="00345571" w:rsidRPr="0080572A" w:rsidRDefault="00EC1697" w:rsidP="0080572A">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Matters Arising since</w:t>
            </w:r>
            <w:r w:rsidR="00902DDF" w:rsidRPr="006A401A">
              <w:rPr>
                <w:rFonts w:asciiTheme="majorHAnsi" w:hAnsiTheme="majorHAnsi"/>
                <w:sz w:val="24"/>
                <w:szCs w:val="24"/>
                <w:u w:val="single"/>
              </w:rPr>
              <w:t xml:space="preserve"> the last meeting</w:t>
            </w:r>
          </w:p>
          <w:p w:rsidR="00E511BB" w:rsidRDefault="00DB1D36" w:rsidP="00DB1D36">
            <w:pPr>
              <w:pStyle w:val="ListParagraph"/>
              <w:numPr>
                <w:ilvl w:val="0"/>
                <w:numId w:val="25"/>
              </w:numPr>
              <w:jc w:val="both"/>
              <w:rPr>
                <w:rFonts w:asciiTheme="majorHAnsi" w:hAnsiTheme="majorHAnsi"/>
                <w:sz w:val="24"/>
                <w:szCs w:val="24"/>
              </w:rPr>
            </w:pPr>
            <w:r>
              <w:rPr>
                <w:rFonts w:asciiTheme="majorHAnsi" w:hAnsiTheme="majorHAnsi"/>
                <w:sz w:val="24"/>
                <w:szCs w:val="24"/>
              </w:rPr>
              <w:t>The clerk asked that she change the recognized phone number to her own mobile as the Parish Coun</w:t>
            </w:r>
            <w:r w:rsidR="008E5A6C">
              <w:rPr>
                <w:rFonts w:asciiTheme="majorHAnsi" w:hAnsiTheme="majorHAnsi"/>
                <w:sz w:val="24"/>
                <w:szCs w:val="24"/>
              </w:rPr>
              <w:t xml:space="preserve">cil provided one doesn’t last </w:t>
            </w:r>
            <w:r>
              <w:rPr>
                <w:rFonts w:asciiTheme="majorHAnsi" w:hAnsiTheme="majorHAnsi"/>
                <w:sz w:val="24"/>
                <w:szCs w:val="24"/>
              </w:rPr>
              <w:t>very long in battery and therefore lives on charge by her computer which has poor reception and is not very portable.  All agreed by a show of hands</w:t>
            </w:r>
            <w:r w:rsidR="00303005">
              <w:rPr>
                <w:rFonts w:asciiTheme="majorHAnsi" w:hAnsiTheme="majorHAnsi"/>
                <w:sz w:val="24"/>
                <w:szCs w:val="24"/>
              </w:rPr>
              <w:t>.</w:t>
            </w:r>
          </w:p>
          <w:p w:rsidR="00303005" w:rsidRDefault="00D92DE3" w:rsidP="00DB1D36">
            <w:pPr>
              <w:pStyle w:val="ListParagraph"/>
              <w:numPr>
                <w:ilvl w:val="0"/>
                <w:numId w:val="25"/>
              </w:numPr>
              <w:jc w:val="both"/>
              <w:rPr>
                <w:rFonts w:asciiTheme="majorHAnsi" w:hAnsiTheme="majorHAnsi"/>
                <w:sz w:val="24"/>
                <w:szCs w:val="24"/>
              </w:rPr>
            </w:pPr>
            <w:r>
              <w:rPr>
                <w:rFonts w:asciiTheme="majorHAnsi" w:hAnsiTheme="majorHAnsi"/>
                <w:sz w:val="24"/>
                <w:szCs w:val="24"/>
              </w:rPr>
              <w:t>Burial</w:t>
            </w:r>
            <w:r w:rsidR="00303005">
              <w:rPr>
                <w:rFonts w:asciiTheme="majorHAnsi" w:hAnsiTheme="majorHAnsi"/>
                <w:sz w:val="24"/>
                <w:szCs w:val="24"/>
              </w:rPr>
              <w:t xml:space="preserve"> Ground – all </w:t>
            </w:r>
            <w:r>
              <w:rPr>
                <w:rFonts w:asciiTheme="majorHAnsi" w:hAnsiTheme="majorHAnsi"/>
                <w:sz w:val="24"/>
                <w:szCs w:val="24"/>
              </w:rPr>
              <w:t>agreed</w:t>
            </w:r>
            <w:r w:rsidR="00303005">
              <w:rPr>
                <w:rFonts w:asciiTheme="majorHAnsi" w:hAnsiTheme="majorHAnsi"/>
                <w:sz w:val="24"/>
                <w:szCs w:val="24"/>
              </w:rPr>
              <w:t xml:space="preserve"> to Cllr Righton’s quote regarding the mowing but agreed to keep an eye on the mounting costs to prevent them from getting too large.</w:t>
            </w:r>
          </w:p>
          <w:p w:rsidR="00303005" w:rsidRDefault="008E5A6C" w:rsidP="00DB1D36">
            <w:pPr>
              <w:pStyle w:val="ListParagraph"/>
              <w:numPr>
                <w:ilvl w:val="0"/>
                <w:numId w:val="25"/>
              </w:numPr>
              <w:jc w:val="both"/>
              <w:rPr>
                <w:rFonts w:asciiTheme="majorHAnsi" w:hAnsiTheme="majorHAnsi"/>
                <w:sz w:val="24"/>
                <w:szCs w:val="24"/>
              </w:rPr>
            </w:pPr>
            <w:r>
              <w:rPr>
                <w:rFonts w:asciiTheme="majorHAnsi" w:hAnsiTheme="majorHAnsi"/>
                <w:sz w:val="24"/>
                <w:szCs w:val="24"/>
              </w:rPr>
              <w:t>The clerk asked</w:t>
            </w:r>
            <w:r w:rsidR="00303005">
              <w:rPr>
                <w:rFonts w:asciiTheme="majorHAnsi" w:hAnsiTheme="majorHAnsi"/>
                <w:sz w:val="24"/>
                <w:szCs w:val="24"/>
              </w:rPr>
              <w:t xml:space="preserve"> for a review of the pricing structure of burials.  All agreed to keep the structure as is with the already agreed increases as of the 1</w:t>
            </w:r>
            <w:r w:rsidR="00303005" w:rsidRPr="00303005">
              <w:rPr>
                <w:rFonts w:asciiTheme="majorHAnsi" w:hAnsiTheme="majorHAnsi"/>
                <w:sz w:val="24"/>
                <w:szCs w:val="24"/>
                <w:vertAlign w:val="superscript"/>
              </w:rPr>
              <w:t>st</w:t>
            </w:r>
            <w:r w:rsidR="00303005">
              <w:rPr>
                <w:rFonts w:asciiTheme="majorHAnsi" w:hAnsiTheme="majorHAnsi"/>
                <w:sz w:val="24"/>
                <w:szCs w:val="24"/>
              </w:rPr>
              <w:t xml:space="preserve"> April.  These would go on the website.</w:t>
            </w:r>
          </w:p>
          <w:p w:rsidR="00303005" w:rsidRDefault="00303005" w:rsidP="00DB1D36">
            <w:pPr>
              <w:pStyle w:val="ListParagraph"/>
              <w:numPr>
                <w:ilvl w:val="0"/>
                <w:numId w:val="25"/>
              </w:numPr>
              <w:jc w:val="both"/>
              <w:rPr>
                <w:rFonts w:asciiTheme="majorHAnsi" w:hAnsiTheme="majorHAnsi"/>
                <w:sz w:val="24"/>
                <w:szCs w:val="24"/>
              </w:rPr>
            </w:pPr>
            <w:r>
              <w:rPr>
                <w:rFonts w:asciiTheme="majorHAnsi" w:hAnsiTheme="majorHAnsi"/>
                <w:sz w:val="24"/>
                <w:szCs w:val="24"/>
              </w:rPr>
              <w:t>All agreed to ask Cllr Greaves to join Cllr Bennett to chair the planning committee.  He agreed to this.</w:t>
            </w:r>
          </w:p>
          <w:p w:rsidR="00303005" w:rsidRDefault="00303005" w:rsidP="00DB1D36">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The chairman asked that Cllr Lloyd be asked to join the board of governors at the primary school.  Cllr Seccombe did not think that this was a right of the Parish Council.   </w:t>
            </w:r>
          </w:p>
          <w:p w:rsidR="00303005" w:rsidRDefault="00303005" w:rsidP="00DB1D36">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A </w:t>
            </w:r>
            <w:r w:rsidR="00D92DE3">
              <w:rPr>
                <w:rFonts w:asciiTheme="majorHAnsi" w:hAnsiTheme="majorHAnsi"/>
                <w:sz w:val="24"/>
                <w:szCs w:val="24"/>
              </w:rPr>
              <w:t>volunteer</w:t>
            </w:r>
            <w:r>
              <w:rPr>
                <w:rFonts w:asciiTheme="majorHAnsi" w:hAnsiTheme="majorHAnsi"/>
                <w:sz w:val="24"/>
                <w:szCs w:val="24"/>
              </w:rPr>
              <w:t xml:space="preserve"> for the Feldon News Committee is needed.  It was suggested that this be pushed back to after the election.</w:t>
            </w:r>
          </w:p>
          <w:p w:rsidR="00303005" w:rsidRDefault="00303005" w:rsidP="00DB1D36">
            <w:pPr>
              <w:pStyle w:val="ListParagraph"/>
              <w:numPr>
                <w:ilvl w:val="0"/>
                <w:numId w:val="25"/>
              </w:numPr>
              <w:jc w:val="both"/>
              <w:rPr>
                <w:rFonts w:asciiTheme="majorHAnsi" w:hAnsiTheme="majorHAnsi"/>
                <w:sz w:val="24"/>
                <w:szCs w:val="24"/>
              </w:rPr>
            </w:pPr>
            <w:r>
              <w:rPr>
                <w:rFonts w:asciiTheme="majorHAnsi" w:hAnsiTheme="majorHAnsi"/>
                <w:sz w:val="24"/>
                <w:szCs w:val="24"/>
              </w:rPr>
              <w:t>Parking of the vehicles of the butchers at the Village Hall for safety reasons.  Cllr Righton said that this was all sorted by the Village Hall Management Committee.</w:t>
            </w:r>
          </w:p>
          <w:p w:rsidR="00303005" w:rsidRDefault="00303005" w:rsidP="00DB1D36">
            <w:pPr>
              <w:pStyle w:val="ListParagraph"/>
              <w:numPr>
                <w:ilvl w:val="0"/>
                <w:numId w:val="25"/>
              </w:numPr>
              <w:jc w:val="both"/>
              <w:rPr>
                <w:rFonts w:asciiTheme="majorHAnsi" w:hAnsiTheme="majorHAnsi"/>
                <w:sz w:val="24"/>
                <w:szCs w:val="24"/>
              </w:rPr>
            </w:pPr>
            <w:r>
              <w:rPr>
                <w:rFonts w:asciiTheme="majorHAnsi" w:hAnsiTheme="majorHAnsi"/>
                <w:sz w:val="24"/>
                <w:szCs w:val="24"/>
              </w:rPr>
              <w:lastRenderedPageBreak/>
              <w:t xml:space="preserve">Email system.  The clerk is to look into </w:t>
            </w:r>
            <w:r w:rsidR="00D92DE3">
              <w:rPr>
                <w:rFonts w:asciiTheme="majorHAnsi" w:hAnsiTheme="majorHAnsi"/>
                <w:sz w:val="24"/>
                <w:szCs w:val="24"/>
              </w:rPr>
              <w:t>Google</w:t>
            </w:r>
            <w:r>
              <w:rPr>
                <w:rFonts w:asciiTheme="majorHAnsi" w:hAnsiTheme="majorHAnsi"/>
                <w:sz w:val="24"/>
                <w:szCs w:val="24"/>
              </w:rPr>
              <w:t xml:space="preserve"> groups more and speak to Tony de Maillet regarding the @bpc email.</w:t>
            </w:r>
          </w:p>
          <w:p w:rsidR="00303005" w:rsidRDefault="00D92DE3" w:rsidP="00DB1D36">
            <w:pPr>
              <w:pStyle w:val="ListParagraph"/>
              <w:numPr>
                <w:ilvl w:val="0"/>
                <w:numId w:val="25"/>
              </w:numPr>
              <w:jc w:val="both"/>
              <w:rPr>
                <w:rFonts w:asciiTheme="majorHAnsi" w:hAnsiTheme="majorHAnsi"/>
                <w:sz w:val="24"/>
                <w:szCs w:val="24"/>
              </w:rPr>
            </w:pPr>
            <w:r>
              <w:rPr>
                <w:rFonts w:asciiTheme="majorHAnsi" w:hAnsiTheme="majorHAnsi"/>
                <w:sz w:val="24"/>
                <w:szCs w:val="24"/>
              </w:rPr>
              <w:t>Recording</w:t>
            </w:r>
            <w:r w:rsidR="00303005">
              <w:rPr>
                <w:rFonts w:asciiTheme="majorHAnsi" w:hAnsiTheme="majorHAnsi"/>
                <w:sz w:val="24"/>
                <w:szCs w:val="24"/>
              </w:rPr>
              <w:t xml:space="preserve"> device – the chairman suggested the Tony de Maillet </w:t>
            </w:r>
            <w:r>
              <w:rPr>
                <w:rFonts w:asciiTheme="majorHAnsi" w:hAnsiTheme="majorHAnsi"/>
                <w:sz w:val="24"/>
                <w:szCs w:val="24"/>
              </w:rPr>
              <w:t>liaise</w:t>
            </w:r>
            <w:r w:rsidR="00303005">
              <w:rPr>
                <w:rFonts w:asciiTheme="majorHAnsi" w:hAnsiTheme="majorHAnsi"/>
                <w:sz w:val="24"/>
                <w:szCs w:val="24"/>
              </w:rPr>
              <w:t xml:space="preserve"> with Lisa Bryan, the Village Hall Caretaker, along </w:t>
            </w:r>
            <w:r w:rsidR="00A0770E">
              <w:rPr>
                <w:rFonts w:asciiTheme="majorHAnsi" w:hAnsiTheme="majorHAnsi"/>
                <w:sz w:val="24"/>
                <w:szCs w:val="24"/>
              </w:rPr>
              <w:t>with Tony de Maillet and Cllr Drury to try to sort the recording device.</w:t>
            </w:r>
          </w:p>
          <w:p w:rsidR="00886418" w:rsidRDefault="00886418" w:rsidP="00DB1D36">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Signs – The chairman reported that the condition of the </w:t>
            </w:r>
            <w:r w:rsidR="00D92DE3">
              <w:rPr>
                <w:rFonts w:asciiTheme="majorHAnsi" w:hAnsiTheme="majorHAnsi"/>
                <w:sz w:val="24"/>
                <w:szCs w:val="24"/>
              </w:rPr>
              <w:t>road signs</w:t>
            </w:r>
            <w:r>
              <w:rPr>
                <w:rFonts w:asciiTheme="majorHAnsi" w:hAnsiTheme="majorHAnsi"/>
                <w:sz w:val="24"/>
                <w:szCs w:val="24"/>
              </w:rPr>
              <w:t xml:space="preserve"> was </w:t>
            </w:r>
            <w:r w:rsidR="00D92DE3">
              <w:rPr>
                <w:rFonts w:asciiTheme="majorHAnsi" w:hAnsiTheme="majorHAnsi"/>
                <w:sz w:val="24"/>
                <w:szCs w:val="24"/>
              </w:rPr>
              <w:t>dangerous.  Cl</w:t>
            </w:r>
            <w:r>
              <w:rPr>
                <w:rFonts w:asciiTheme="majorHAnsi" w:hAnsiTheme="majorHAnsi"/>
                <w:sz w:val="24"/>
                <w:szCs w:val="24"/>
              </w:rPr>
              <w:t xml:space="preserve">lr Saint is </w:t>
            </w:r>
            <w:r w:rsidR="00D92DE3">
              <w:rPr>
                <w:rFonts w:asciiTheme="majorHAnsi" w:hAnsiTheme="majorHAnsi"/>
                <w:sz w:val="24"/>
                <w:szCs w:val="24"/>
              </w:rPr>
              <w:t>pursuing</w:t>
            </w:r>
            <w:r>
              <w:rPr>
                <w:rFonts w:asciiTheme="majorHAnsi" w:hAnsiTheme="majorHAnsi"/>
                <w:sz w:val="24"/>
                <w:szCs w:val="24"/>
              </w:rPr>
              <w:t xml:space="preserve"> the matter</w:t>
            </w:r>
          </w:p>
          <w:p w:rsidR="007E40C6" w:rsidRPr="008705A3" w:rsidRDefault="007E40C6" w:rsidP="00AE0D92">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Nursery update.  Cllr Lloyd updated that she had had very good meetings with Sarah Plaskitt and Christian </w:t>
            </w:r>
            <w:r w:rsidR="00D92DE3">
              <w:rPr>
                <w:rFonts w:asciiTheme="majorHAnsi" w:hAnsiTheme="majorHAnsi"/>
                <w:sz w:val="24"/>
                <w:szCs w:val="24"/>
              </w:rPr>
              <w:t>Hilton</w:t>
            </w:r>
            <w:r>
              <w:rPr>
                <w:rFonts w:asciiTheme="majorHAnsi" w:hAnsiTheme="majorHAnsi"/>
                <w:sz w:val="24"/>
                <w:szCs w:val="24"/>
              </w:rPr>
              <w:t xml:space="preserve"> at Shipston and Acorns primary, who has pledged that he would use a facility at Brai</w:t>
            </w:r>
            <w:r w:rsidR="00D92DE3">
              <w:rPr>
                <w:rFonts w:asciiTheme="majorHAnsi" w:hAnsiTheme="majorHAnsi"/>
                <w:sz w:val="24"/>
                <w:szCs w:val="24"/>
              </w:rPr>
              <w:t>l</w:t>
            </w:r>
            <w:r>
              <w:rPr>
                <w:rFonts w:asciiTheme="majorHAnsi" w:hAnsiTheme="majorHAnsi"/>
                <w:sz w:val="24"/>
                <w:szCs w:val="24"/>
              </w:rPr>
              <w:t>es for wrap around care in Long Compton</w:t>
            </w:r>
            <w:r w:rsidR="0069445D">
              <w:rPr>
                <w:rFonts w:asciiTheme="majorHAnsi" w:hAnsiTheme="majorHAnsi"/>
                <w:sz w:val="24"/>
                <w:szCs w:val="24"/>
              </w:rPr>
              <w:t>, the children could be transported by minibus at their expense to and from Brailes</w:t>
            </w:r>
            <w:r w:rsidR="003519AE">
              <w:rPr>
                <w:rFonts w:asciiTheme="majorHAnsi" w:hAnsiTheme="majorHAnsi"/>
                <w:sz w:val="24"/>
                <w:szCs w:val="24"/>
              </w:rPr>
              <w:t xml:space="preserve">. </w:t>
            </w:r>
            <w:r>
              <w:rPr>
                <w:rFonts w:asciiTheme="majorHAnsi" w:hAnsiTheme="majorHAnsi"/>
                <w:sz w:val="24"/>
                <w:szCs w:val="24"/>
              </w:rPr>
              <w:t>Shipston Primary in currently oversubscribed so an overspill could be sent t</w:t>
            </w:r>
            <w:r w:rsidR="00492B39">
              <w:rPr>
                <w:rFonts w:asciiTheme="majorHAnsi" w:hAnsiTheme="majorHAnsi"/>
                <w:sz w:val="24"/>
                <w:szCs w:val="24"/>
              </w:rPr>
              <w:t xml:space="preserve">o Brailes, and while Sarah </w:t>
            </w:r>
            <w:proofErr w:type="spellStart"/>
            <w:r w:rsidR="00492B39">
              <w:rPr>
                <w:rFonts w:asciiTheme="majorHAnsi" w:hAnsiTheme="majorHAnsi"/>
                <w:sz w:val="24"/>
                <w:szCs w:val="24"/>
              </w:rPr>
              <w:t>Pla</w:t>
            </w:r>
            <w:r>
              <w:rPr>
                <w:rFonts w:asciiTheme="majorHAnsi" w:hAnsiTheme="majorHAnsi"/>
                <w:sz w:val="24"/>
                <w:szCs w:val="24"/>
              </w:rPr>
              <w:t>ski</w:t>
            </w:r>
            <w:r w:rsidR="00492B39">
              <w:rPr>
                <w:rFonts w:asciiTheme="majorHAnsi" w:hAnsiTheme="majorHAnsi"/>
                <w:sz w:val="24"/>
                <w:szCs w:val="24"/>
              </w:rPr>
              <w:t>t</w:t>
            </w:r>
            <w:r>
              <w:rPr>
                <w:rFonts w:asciiTheme="majorHAnsi" w:hAnsiTheme="majorHAnsi"/>
                <w:sz w:val="24"/>
                <w:szCs w:val="24"/>
              </w:rPr>
              <w:t>t</w:t>
            </w:r>
            <w:proofErr w:type="spellEnd"/>
            <w:r>
              <w:rPr>
                <w:rFonts w:asciiTheme="majorHAnsi" w:hAnsiTheme="majorHAnsi"/>
                <w:sz w:val="24"/>
                <w:szCs w:val="24"/>
              </w:rPr>
              <w:t xml:space="preserve"> has announced that she is leaving Brailes she has promised to do all that she can to support Cllr Lloyd. </w:t>
            </w:r>
            <w:r w:rsidR="00D92DE3">
              <w:rPr>
                <w:rFonts w:asciiTheme="majorHAnsi" w:hAnsiTheme="majorHAnsi"/>
                <w:sz w:val="24"/>
                <w:szCs w:val="24"/>
              </w:rPr>
              <w:t xml:space="preserve"> Both Winchcombe Farm and Green</w:t>
            </w:r>
            <w:r>
              <w:rPr>
                <w:rFonts w:asciiTheme="majorHAnsi" w:hAnsiTheme="majorHAnsi"/>
                <w:sz w:val="24"/>
                <w:szCs w:val="24"/>
              </w:rPr>
              <w:t xml:space="preserve">fields have expressed an interest in becoming a nursery provider, but with new premises, not the existing one.  Cllr Righton asked where the rest of the </w:t>
            </w:r>
            <w:r w:rsidR="00D92DE3">
              <w:rPr>
                <w:rFonts w:asciiTheme="majorHAnsi" w:hAnsiTheme="majorHAnsi"/>
                <w:sz w:val="24"/>
                <w:szCs w:val="24"/>
              </w:rPr>
              <w:t>money</w:t>
            </w:r>
            <w:r>
              <w:rPr>
                <w:rFonts w:asciiTheme="majorHAnsi" w:hAnsiTheme="majorHAnsi"/>
                <w:sz w:val="24"/>
                <w:szCs w:val="24"/>
              </w:rPr>
              <w:t xml:space="preserve"> was coming from.  Cllr Lloyd replied that it would be self funding and c</w:t>
            </w:r>
            <w:r w:rsidR="00D92DE3">
              <w:rPr>
                <w:rFonts w:asciiTheme="majorHAnsi" w:hAnsiTheme="majorHAnsi"/>
                <w:sz w:val="24"/>
                <w:szCs w:val="24"/>
              </w:rPr>
              <w:t>ome from private investment.  Cl</w:t>
            </w:r>
            <w:r>
              <w:rPr>
                <w:rFonts w:asciiTheme="majorHAnsi" w:hAnsiTheme="majorHAnsi"/>
                <w:sz w:val="24"/>
                <w:szCs w:val="24"/>
              </w:rPr>
              <w:t xml:space="preserve">lr Greaves wanted clarification that the Parish Council wasn’t responsible in any way financially for the project?  The </w:t>
            </w:r>
            <w:r w:rsidR="00886418">
              <w:rPr>
                <w:rFonts w:asciiTheme="majorHAnsi" w:hAnsiTheme="majorHAnsi"/>
                <w:sz w:val="24"/>
                <w:szCs w:val="24"/>
              </w:rPr>
              <w:t>Chairman</w:t>
            </w:r>
            <w:r>
              <w:rPr>
                <w:rFonts w:asciiTheme="majorHAnsi" w:hAnsiTheme="majorHAnsi"/>
                <w:sz w:val="24"/>
                <w:szCs w:val="24"/>
              </w:rPr>
              <w:t xml:space="preserve">, clerk and </w:t>
            </w:r>
            <w:r w:rsidR="00886418">
              <w:rPr>
                <w:rFonts w:asciiTheme="majorHAnsi" w:hAnsiTheme="majorHAnsi"/>
                <w:sz w:val="24"/>
                <w:szCs w:val="24"/>
              </w:rPr>
              <w:t>Cll</w:t>
            </w:r>
            <w:r>
              <w:rPr>
                <w:rFonts w:asciiTheme="majorHAnsi" w:hAnsiTheme="majorHAnsi"/>
                <w:sz w:val="24"/>
                <w:szCs w:val="24"/>
              </w:rPr>
              <w:t xml:space="preserve">r Lloyd all agreed </w:t>
            </w:r>
            <w:r w:rsidR="007C2F34">
              <w:rPr>
                <w:rFonts w:asciiTheme="majorHAnsi" w:hAnsiTheme="majorHAnsi"/>
                <w:sz w:val="24"/>
                <w:szCs w:val="24"/>
              </w:rPr>
              <w:t xml:space="preserve">and assured Cllr Greaves </w:t>
            </w:r>
            <w:r>
              <w:rPr>
                <w:rFonts w:asciiTheme="majorHAnsi" w:hAnsiTheme="majorHAnsi"/>
                <w:sz w:val="24"/>
                <w:szCs w:val="24"/>
              </w:rPr>
              <w:t xml:space="preserve">that </w:t>
            </w:r>
            <w:r w:rsidR="007C2F34">
              <w:rPr>
                <w:rFonts w:asciiTheme="majorHAnsi" w:hAnsiTheme="majorHAnsi"/>
                <w:sz w:val="24"/>
                <w:szCs w:val="24"/>
              </w:rPr>
              <w:t xml:space="preserve">while </w:t>
            </w:r>
            <w:r>
              <w:rPr>
                <w:rFonts w:asciiTheme="majorHAnsi" w:hAnsiTheme="majorHAnsi"/>
                <w:sz w:val="24"/>
                <w:szCs w:val="24"/>
              </w:rPr>
              <w:t xml:space="preserve">the Parish Council has no financial responsibility and has no recourse should </w:t>
            </w:r>
            <w:r w:rsidR="00886418">
              <w:rPr>
                <w:rFonts w:asciiTheme="majorHAnsi" w:hAnsiTheme="majorHAnsi"/>
                <w:sz w:val="24"/>
                <w:szCs w:val="24"/>
              </w:rPr>
              <w:t>monies</w:t>
            </w:r>
            <w:r>
              <w:rPr>
                <w:rFonts w:asciiTheme="majorHAnsi" w:hAnsiTheme="majorHAnsi"/>
                <w:sz w:val="24"/>
                <w:szCs w:val="24"/>
              </w:rPr>
              <w:t xml:space="preserve"> be com</w:t>
            </w:r>
            <w:r w:rsidR="00492B39">
              <w:rPr>
                <w:rFonts w:asciiTheme="majorHAnsi" w:hAnsiTheme="majorHAnsi"/>
                <w:sz w:val="24"/>
                <w:szCs w:val="24"/>
              </w:rPr>
              <w:t>mitted and then not forthcoming, but the Parish Council is wholly supportive in all other aspects of the work that Cllr Lloyd was originally asked to take on.</w:t>
            </w:r>
            <w:r w:rsidR="0069445D">
              <w:rPr>
                <w:rFonts w:asciiTheme="majorHAnsi" w:hAnsiTheme="majorHAnsi"/>
                <w:sz w:val="24"/>
                <w:szCs w:val="24"/>
              </w:rPr>
              <w:t xml:space="preserve"> S</w:t>
            </w:r>
            <w:r w:rsidR="00AE0D92">
              <w:rPr>
                <w:rFonts w:asciiTheme="majorHAnsi" w:hAnsiTheme="majorHAnsi"/>
                <w:sz w:val="24"/>
                <w:szCs w:val="24"/>
              </w:rPr>
              <w:t>ecuring the childcare nee</w:t>
            </w:r>
            <w:r w:rsidR="008E5A6C">
              <w:rPr>
                <w:rFonts w:asciiTheme="majorHAnsi" w:hAnsiTheme="majorHAnsi"/>
                <w:sz w:val="24"/>
                <w:szCs w:val="24"/>
              </w:rPr>
              <w:t xml:space="preserve">ds of the village will help </w:t>
            </w:r>
            <w:proofErr w:type="gramStart"/>
            <w:r w:rsidR="008E5A6C">
              <w:rPr>
                <w:rFonts w:asciiTheme="majorHAnsi" w:hAnsiTheme="majorHAnsi"/>
                <w:sz w:val="24"/>
                <w:szCs w:val="24"/>
              </w:rPr>
              <w:t xml:space="preserve">ALL </w:t>
            </w:r>
            <w:r w:rsidR="00AE0D92">
              <w:rPr>
                <w:rFonts w:asciiTheme="majorHAnsi" w:hAnsiTheme="majorHAnsi"/>
                <w:sz w:val="24"/>
                <w:szCs w:val="24"/>
              </w:rPr>
              <w:t>of the</w:t>
            </w:r>
            <w:proofErr w:type="gramEnd"/>
            <w:r w:rsidR="00AE0D92">
              <w:rPr>
                <w:rFonts w:asciiTheme="majorHAnsi" w:hAnsiTheme="majorHAnsi"/>
                <w:sz w:val="24"/>
                <w:szCs w:val="24"/>
              </w:rPr>
              <w:t xml:space="preserve"> village as it ensures the village thrives.  There is only so long that the primary </w:t>
            </w:r>
            <w:r w:rsidR="007C2F34">
              <w:rPr>
                <w:rFonts w:asciiTheme="majorHAnsi" w:hAnsiTheme="majorHAnsi"/>
                <w:sz w:val="24"/>
                <w:szCs w:val="24"/>
              </w:rPr>
              <w:t xml:space="preserve">school </w:t>
            </w:r>
            <w:r w:rsidR="00AE0D92">
              <w:rPr>
                <w:rFonts w:asciiTheme="majorHAnsi" w:hAnsiTheme="majorHAnsi"/>
                <w:sz w:val="24"/>
                <w:szCs w:val="24"/>
              </w:rPr>
              <w:t xml:space="preserve">can run with small classes and no real alternative childcare and no wraparound, so her work is benefitting everyone, not just those to whom this is relevant.  </w:t>
            </w:r>
            <w:r w:rsidR="00886418">
              <w:rPr>
                <w:rFonts w:asciiTheme="majorHAnsi" w:hAnsiTheme="majorHAnsi"/>
                <w:sz w:val="24"/>
                <w:szCs w:val="24"/>
              </w:rPr>
              <w:t>Cllrs</w:t>
            </w:r>
            <w:r w:rsidR="00AE0D92">
              <w:rPr>
                <w:rFonts w:asciiTheme="majorHAnsi" w:hAnsiTheme="majorHAnsi"/>
                <w:sz w:val="24"/>
                <w:szCs w:val="24"/>
              </w:rPr>
              <w:t xml:space="preserve"> Righton worried about costs for lower paid parents and Cllr Lloyd said that she hoped that assisted places might be a feature in the future.</w:t>
            </w:r>
            <w:r w:rsidR="0069445D">
              <w:rPr>
                <w:rFonts w:asciiTheme="majorHAnsi" w:hAnsiTheme="majorHAnsi"/>
                <w:sz w:val="24"/>
                <w:szCs w:val="24"/>
              </w:rPr>
              <w:t xml:space="preserve">  </w:t>
            </w:r>
            <w:r w:rsidR="0069445D" w:rsidRPr="008705A3">
              <w:rPr>
                <w:rFonts w:asciiTheme="majorHAnsi" w:hAnsiTheme="majorHAnsi"/>
                <w:sz w:val="24"/>
                <w:szCs w:val="24"/>
              </w:rPr>
              <w:t xml:space="preserve">Cllr Lloyd added that </w:t>
            </w:r>
            <w:r w:rsidR="0069445D" w:rsidRPr="008705A3">
              <w:rPr>
                <w:rStyle w:val="apple-converted-space"/>
                <w:rFonts w:asciiTheme="majorHAnsi" w:hAnsiTheme="majorHAnsi"/>
                <w:sz w:val="24"/>
                <w:szCs w:val="24"/>
                <w:shd w:val="clear" w:color="auto" w:fill="FFFFFF"/>
              </w:rPr>
              <w:t xml:space="preserve">the </w:t>
            </w:r>
            <w:r w:rsidR="0069445D" w:rsidRPr="008705A3">
              <w:rPr>
                <w:rFonts w:asciiTheme="majorHAnsi" w:hAnsiTheme="majorHAnsi"/>
                <w:sz w:val="24"/>
                <w:szCs w:val="24"/>
                <w:shd w:val="clear" w:color="auto" w:fill="FFFFFF"/>
              </w:rPr>
              <w:t xml:space="preserve">Women's Institute, the Mother &amp; Toddler Group and Friends of Brailes village </w:t>
            </w:r>
            <w:r w:rsidR="007C2F34" w:rsidRPr="008705A3">
              <w:rPr>
                <w:rFonts w:asciiTheme="majorHAnsi" w:hAnsiTheme="majorHAnsi"/>
                <w:sz w:val="24"/>
                <w:szCs w:val="24"/>
                <w:shd w:val="clear" w:color="auto" w:fill="FFFFFF"/>
              </w:rPr>
              <w:t>represented</w:t>
            </w:r>
            <w:r w:rsidR="0069445D" w:rsidRPr="008705A3">
              <w:rPr>
                <w:rFonts w:asciiTheme="majorHAnsi" w:hAnsiTheme="majorHAnsi"/>
                <w:sz w:val="24"/>
                <w:szCs w:val="24"/>
                <w:shd w:val="clear" w:color="auto" w:fill="FFFFFF"/>
              </w:rPr>
              <w:t xml:space="preserve"> by Alison </w:t>
            </w:r>
            <w:proofErr w:type="spellStart"/>
            <w:r w:rsidR="0069445D" w:rsidRPr="008705A3">
              <w:rPr>
                <w:rFonts w:asciiTheme="majorHAnsi" w:hAnsiTheme="majorHAnsi"/>
                <w:sz w:val="24"/>
                <w:szCs w:val="24"/>
                <w:shd w:val="clear" w:color="auto" w:fill="FFFFFF"/>
              </w:rPr>
              <w:t>Willatts</w:t>
            </w:r>
            <w:proofErr w:type="spellEnd"/>
            <w:r w:rsidR="0069445D" w:rsidRPr="008705A3">
              <w:rPr>
                <w:rFonts w:asciiTheme="majorHAnsi" w:hAnsiTheme="majorHAnsi"/>
                <w:sz w:val="24"/>
                <w:szCs w:val="24"/>
                <w:shd w:val="clear" w:color="auto" w:fill="FFFFFF"/>
              </w:rPr>
              <w:t xml:space="preserve">, Rachel Locke and Katie Haycock were assisting with staff </w:t>
            </w:r>
            <w:r w:rsidR="007C2F34" w:rsidRPr="008705A3">
              <w:rPr>
                <w:rFonts w:asciiTheme="majorHAnsi" w:hAnsiTheme="majorHAnsi"/>
                <w:sz w:val="24"/>
                <w:szCs w:val="24"/>
                <w:shd w:val="clear" w:color="auto" w:fill="FFFFFF"/>
              </w:rPr>
              <w:t>recruitment</w:t>
            </w:r>
          </w:p>
          <w:p w:rsidR="00886418" w:rsidRDefault="00886418" w:rsidP="00AE0D92">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Parish Plan.  Cllr Greaves asked Cllr Seccombe to look into this – he wrote a letter to </w:t>
            </w:r>
            <w:r w:rsidR="00C0398E">
              <w:rPr>
                <w:rFonts w:asciiTheme="majorHAnsi" w:hAnsiTheme="majorHAnsi"/>
                <w:sz w:val="24"/>
                <w:szCs w:val="24"/>
              </w:rPr>
              <w:t xml:space="preserve">Cllr Seccombe who forwarded it to Stratford District Council.  He received a response </w:t>
            </w:r>
            <w:r w:rsidR="00CB6649">
              <w:rPr>
                <w:rFonts w:asciiTheme="majorHAnsi" w:hAnsiTheme="majorHAnsi"/>
                <w:sz w:val="24"/>
                <w:szCs w:val="24"/>
              </w:rPr>
              <w:t xml:space="preserve">that suggested that if the Parish Council wasn’t happy with the report then they needed to decide what to do about it.  </w:t>
            </w:r>
            <w:r w:rsidR="007319BE">
              <w:rPr>
                <w:rFonts w:asciiTheme="majorHAnsi" w:hAnsiTheme="majorHAnsi"/>
                <w:sz w:val="24"/>
                <w:szCs w:val="24"/>
              </w:rPr>
              <w:t>There seems to be some confusion regarding who commissioned the 2013 report and Cllr Seccombe stated that the Parish Council needs to decide which report it wishes to adopt.  As there has been some doubt as to the accuracy of the 2013 report SDC has taken it from their website.  Cllr Ashall put forward that Cllr Greaves and himself look at the raw data for themselves and determine which report is acc</w:t>
            </w:r>
            <w:r w:rsidR="008705A3">
              <w:rPr>
                <w:rFonts w:asciiTheme="majorHAnsi" w:hAnsiTheme="majorHAnsi"/>
                <w:sz w:val="24"/>
                <w:szCs w:val="24"/>
              </w:rPr>
              <w:t>urate.  Paul Clark</w:t>
            </w:r>
            <w:r w:rsidR="007319BE">
              <w:rPr>
                <w:rFonts w:asciiTheme="majorHAnsi" w:hAnsiTheme="majorHAnsi"/>
                <w:sz w:val="24"/>
                <w:szCs w:val="24"/>
              </w:rPr>
              <w:t xml:space="preserve"> added that it would be beneficial to have Peter Jordan’s input.  Cllr Drury proposed this, Cllr Lloyd seconded, all agreed.</w:t>
            </w:r>
          </w:p>
          <w:p w:rsidR="007319BE" w:rsidRDefault="00F40A92" w:rsidP="00AE0D92">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Cllr Bennett talked about a seminar she attended about preserving the ANOB and promoting wildlife and habitats by not mowing verges.  The environmental benefits are to plants, small mammals and birds.  Cllr Seccombe observed that most people want to see neatly mown verges </w:t>
            </w:r>
            <w:r w:rsidR="00D92DE3">
              <w:rPr>
                <w:rFonts w:asciiTheme="majorHAnsi" w:hAnsiTheme="majorHAnsi"/>
                <w:sz w:val="24"/>
                <w:szCs w:val="24"/>
              </w:rPr>
              <w:t>vs.</w:t>
            </w:r>
            <w:r>
              <w:rPr>
                <w:rFonts w:asciiTheme="majorHAnsi" w:hAnsiTheme="majorHAnsi"/>
                <w:sz w:val="24"/>
                <w:szCs w:val="24"/>
              </w:rPr>
              <w:t xml:space="preserve"> conservationists who want to see not mown verges.  Cllr Saint will pass the information on to both the District Council and County Council and will send documents to the contractors.</w:t>
            </w:r>
          </w:p>
          <w:p w:rsidR="00F40A92" w:rsidRPr="00AE0D92" w:rsidRDefault="00F40A92" w:rsidP="00F40A92">
            <w:pPr>
              <w:pStyle w:val="ListParagraph"/>
              <w:ind w:firstLine="0"/>
              <w:jc w:val="both"/>
              <w:rPr>
                <w:rFonts w:asciiTheme="majorHAnsi" w:hAnsiTheme="majorHAnsi"/>
                <w:sz w:val="24"/>
                <w:szCs w:val="24"/>
              </w:rPr>
            </w:pPr>
          </w:p>
        </w:tc>
        <w:tc>
          <w:tcPr>
            <w:tcW w:w="1986" w:type="dxa"/>
          </w:tcPr>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136389" w:rsidP="00880AF7">
            <w:pPr>
              <w:ind w:firstLine="0"/>
              <w:rPr>
                <w:rFonts w:asciiTheme="majorHAnsi" w:hAnsiTheme="majorHAnsi"/>
                <w:sz w:val="24"/>
                <w:szCs w:val="24"/>
              </w:rPr>
            </w:pPr>
            <w:r>
              <w:rPr>
                <w:rFonts w:asciiTheme="majorHAnsi" w:hAnsiTheme="majorHAnsi"/>
                <w:sz w:val="24"/>
                <w:szCs w:val="24"/>
              </w:rPr>
              <w:t>Cllr Greaves to follow up, Cllr Bennett to change the planning application comments.</w:t>
            </w: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303005" w:rsidP="00880AF7">
            <w:pPr>
              <w:ind w:firstLine="0"/>
              <w:rPr>
                <w:rFonts w:asciiTheme="majorHAnsi" w:hAnsiTheme="majorHAnsi"/>
                <w:sz w:val="24"/>
                <w:szCs w:val="24"/>
              </w:rPr>
            </w:pPr>
            <w:r>
              <w:rPr>
                <w:rFonts w:asciiTheme="majorHAnsi" w:hAnsiTheme="majorHAnsi"/>
                <w:sz w:val="24"/>
                <w:szCs w:val="24"/>
              </w:rPr>
              <w:t>Clerk to investigate</w:t>
            </w:r>
          </w:p>
          <w:p w:rsidR="00303005" w:rsidRDefault="00303005" w:rsidP="00880AF7">
            <w:pPr>
              <w:ind w:firstLine="0"/>
              <w:rPr>
                <w:rFonts w:asciiTheme="majorHAnsi" w:hAnsiTheme="majorHAnsi"/>
                <w:sz w:val="24"/>
                <w:szCs w:val="24"/>
              </w:rPr>
            </w:pPr>
          </w:p>
          <w:p w:rsidR="00303005" w:rsidRDefault="00D92DE3" w:rsidP="00880AF7">
            <w:pPr>
              <w:ind w:firstLine="0"/>
              <w:rPr>
                <w:rFonts w:asciiTheme="majorHAnsi" w:hAnsiTheme="majorHAnsi"/>
                <w:sz w:val="24"/>
                <w:szCs w:val="24"/>
              </w:rPr>
            </w:pPr>
            <w:r>
              <w:rPr>
                <w:rFonts w:asciiTheme="majorHAnsi" w:hAnsiTheme="majorHAnsi"/>
                <w:sz w:val="24"/>
                <w:szCs w:val="24"/>
              </w:rPr>
              <w:t>Clerk</w:t>
            </w:r>
            <w:r w:rsidR="00303005">
              <w:rPr>
                <w:rFonts w:asciiTheme="majorHAnsi" w:hAnsiTheme="majorHAnsi"/>
                <w:sz w:val="24"/>
                <w:szCs w:val="24"/>
              </w:rPr>
              <w:t xml:space="preserve"> to report to Rev Morgan</w:t>
            </w:r>
          </w:p>
          <w:p w:rsidR="00303005" w:rsidRDefault="00303005" w:rsidP="00880AF7">
            <w:pPr>
              <w:ind w:firstLine="0"/>
              <w:rPr>
                <w:rFonts w:asciiTheme="majorHAnsi" w:hAnsiTheme="majorHAnsi"/>
                <w:sz w:val="24"/>
                <w:szCs w:val="24"/>
              </w:rPr>
            </w:pPr>
          </w:p>
          <w:p w:rsidR="00303005" w:rsidRDefault="00303005" w:rsidP="00880AF7">
            <w:pPr>
              <w:ind w:firstLine="0"/>
              <w:rPr>
                <w:rFonts w:asciiTheme="majorHAnsi" w:hAnsiTheme="majorHAnsi"/>
                <w:sz w:val="24"/>
                <w:szCs w:val="24"/>
              </w:rPr>
            </w:pPr>
          </w:p>
          <w:p w:rsidR="00303005" w:rsidRDefault="00303005" w:rsidP="00880AF7">
            <w:pPr>
              <w:ind w:firstLine="0"/>
              <w:rPr>
                <w:rFonts w:asciiTheme="majorHAnsi" w:hAnsiTheme="majorHAnsi"/>
                <w:sz w:val="24"/>
                <w:szCs w:val="24"/>
              </w:rPr>
            </w:pPr>
          </w:p>
          <w:p w:rsidR="00303005" w:rsidRDefault="00303005" w:rsidP="00880AF7">
            <w:pPr>
              <w:ind w:firstLine="0"/>
              <w:rPr>
                <w:rFonts w:asciiTheme="majorHAnsi" w:hAnsiTheme="majorHAnsi"/>
                <w:sz w:val="24"/>
                <w:szCs w:val="24"/>
              </w:rPr>
            </w:pPr>
            <w:r>
              <w:rPr>
                <w:rFonts w:asciiTheme="majorHAnsi" w:hAnsiTheme="majorHAnsi"/>
                <w:sz w:val="24"/>
                <w:szCs w:val="24"/>
              </w:rPr>
              <w:lastRenderedPageBreak/>
              <w:t>Clerk to li</w:t>
            </w:r>
            <w:r w:rsidR="00886418">
              <w:rPr>
                <w:rFonts w:asciiTheme="majorHAnsi" w:hAnsiTheme="majorHAnsi"/>
                <w:sz w:val="24"/>
                <w:szCs w:val="24"/>
              </w:rPr>
              <w:t>ai</w:t>
            </w:r>
            <w:r>
              <w:rPr>
                <w:rFonts w:asciiTheme="majorHAnsi" w:hAnsiTheme="majorHAnsi"/>
                <w:sz w:val="24"/>
                <w:szCs w:val="24"/>
              </w:rPr>
              <w:t>se</w:t>
            </w:r>
          </w:p>
          <w:p w:rsidR="00886418" w:rsidRDefault="00886418" w:rsidP="00880AF7">
            <w:pPr>
              <w:ind w:firstLine="0"/>
              <w:rPr>
                <w:rFonts w:asciiTheme="majorHAnsi" w:hAnsiTheme="majorHAnsi"/>
                <w:sz w:val="24"/>
                <w:szCs w:val="24"/>
              </w:rPr>
            </w:pPr>
          </w:p>
          <w:p w:rsidR="00886418" w:rsidRDefault="00886418" w:rsidP="00880AF7">
            <w:pPr>
              <w:ind w:firstLine="0"/>
              <w:rPr>
                <w:rFonts w:asciiTheme="majorHAnsi" w:hAnsiTheme="majorHAnsi"/>
                <w:sz w:val="24"/>
                <w:szCs w:val="24"/>
              </w:rPr>
            </w:pPr>
          </w:p>
          <w:p w:rsidR="00886418" w:rsidRDefault="00886418" w:rsidP="00880AF7">
            <w:pPr>
              <w:ind w:firstLine="0"/>
              <w:rPr>
                <w:rFonts w:asciiTheme="majorHAnsi" w:hAnsiTheme="majorHAnsi"/>
                <w:sz w:val="24"/>
                <w:szCs w:val="24"/>
              </w:rPr>
            </w:pPr>
          </w:p>
          <w:p w:rsidR="00886418" w:rsidRDefault="00886418" w:rsidP="00880AF7">
            <w:pPr>
              <w:ind w:firstLine="0"/>
              <w:rPr>
                <w:rFonts w:asciiTheme="majorHAnsi" w:hAnsiTheme="majorHAnsi"/>
                <w:sz w:val="24"/>
                <w:szCs w:val="24"/>
              </w:rPr>
            </w:pPr>
          </w:p>
          <w:p w:rsidR="00886418" w:rsidRDefault="00886418" w:rsidP="00880AF7">
            <w:pPr>
              <w:ind w:firstLine="0"/>
              <w:rPr>
                <w:rFonts w:asciiTheme="majorHAnsi" w:hAnsiTheme="majorHAnsi"/>
                <w:sz w:val="24"/>
                <w:szCs w:val="24"/>
              </w:rPr>
            </w:pPr>
            <w:r>
              <w:rPr>
                <w:rFonts w:asciiTheme="majorHAnsi" w:hAnsiTheme="majorHAnsi"/>
                <w:sz w:val="24"/>
                <w:szCs w:val="24"/>
              </w:rPr>
              <w:t>Cllr Saint to report</w:t>
            </w: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C2F34" w:rsidRDefault="007C2F34" w:rsidP="00880AF7">
            <w:pPr>
              <w:ind w:firstLine="0"/>
              <w:rPr>
                <w:rFonts w:asciiTheme="majorHAnsi" w:hAnsiTheme="majorHAnsi"/>
                <w:sz w:val="24"/>
                <w:szCs w:val="24"/>
              </w:rPr>
            </w:pPr>
          </w:p>
          <w:p w:rsidR="007C2F34" w:rsidRDefault="007C2F34" w:rsidP="00880AF7">
            <w:pPr>
              <w:ind w:firstLine="0"/>
              <w:rPr>
                <w:rFonts w:asciiTheme="majorHAnsi" w:hAnsiTheme="majorHAnsi"/>
                <w:sz w:val="24"/>
                <w:szCs w:val="24"/>
              </w:rPr>
            </w:pPr>
          </w:p>
          <w:p w:rsidR="007C2F34" w:rsidRDefault="007C2F34" w:rsidP="00880AF7">
            <w:pPr>
              <w:ind w:firstLine="0"/>
              <w:rPr>
                <w:rFonts w:asciiTheme="majorHAnsi" w:hAnsiTheme="majorHAnsi"/>
                <w:sz w:val="24"/>
                <w:szCs w:val="24"/>
              </w:rPr>
            </w:pPr>
          </w:p>
          <w:p w:rsidR="007C2F34" w:rsidRDefault="007C2F34" w:rsidP="00880AF7">
            <w:pPr>
              <w:ind w:firstLine="0"/>
              <w:rPr>
                <w:rFonts w:asciiTheme="majorHAnsi" w:hAnsiTheme="majorHAnsi"/>
                <w:sz w:val="24"/>
                <w:szCs w:val="24"/>
              </w:rPr>
            </w:pPr>
          </w:p>
          <w:p w:rsidR="007C2F34" w:rsidRDefault="007C2F34" w:rsidP="00880AF7">
            <w:pPr>
              <w:ind w:firstLine="0"/>
              <w:rPr>
                <w:rFonts w:asciiTheme="majorHAnsi" w:hAnsiTheme="majorHAnsi"/>
                <w:sz w:val="24"/>
                <w:szCs w:val="24"/>
              </w:rPr>
            </w:pPr>
          </w:p>
          <w:p w:rsidR="007319BE" w:rsidRPr="007E181F" w:rsidRDefault="007319BE" w:rsidP="00880AF7">
            <w:pPr>
              <w:ind w:firstLine="0"/>
              <w:rPr>
                <w:rFonts w:asciiTheme="majorHAnsi" w:hAnsiTheme="majorHAnsi"/>
                <w:sz w:val="24"/>
                <w:szCs w:val="24"/>
              </w:rPr>
            </w:pPr>
            <w:r>
              <w:rPr>
                <w:rFonts w:asciiTheme="majorHAnsi" w:hAnsiTheme="majorHAnsi"/>
                <w:sz w:val="24"/>
                <w:szCs w:val="24"/>
              </w:rPr>
              <w:t>Cllr Greaves and Cllr Ashall to look at raw data supplied by clerk</w:t>
            </w:r>
          </w:p>
        </w:tc>
      </w:tr>
      <w:tr w:rsidR="00A26134" w:rsidRPr="007E181F" w:rsidTr="00880AF7">
        <w:tc>
          <w:tcPr>
            <w:tcW w:w="8895" w:type="dxa"/>
          </w:tcPr>
          <w:p w:rsidR="00A26134" w:rsidRPr="00AE0D92" w:rsidRDefault="00A26134" w:rsidP="00880AF7">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lastRenderedPageBreak/>
              <w:t xml:space="preserve"> </w:t>
            </w:r>
            <w:r>
              <w:rPr>
                <w:rFonts w:asciiTheme="majorHAnsi" w:hAnsiTheme="majorHAnsi"/>
                <w:sz w:val="24"/>
                <w:szCs w:val="24"/>
                <w:u w:val="single"/>
              </w:rPr>
              <w:t xml:space="preserve">County and District Reports </w:t>
            </w:r>
          </w:p>
          <w:p w:rsidR="00DD3859" w:rsidRDefault="00AE0D92" w:rsidP="00AE0D92">
            <w:pPr>
              <w:pStyle w:val="ListParagraph"/>
              <w:ind w:firstLine="0"/>
              <w:rPr>
                <w:rFonts w:asciiTheme="majorHAnsi" w:hAnsiTheme="majorHAnsi"/>
                <w:sz w:val="24"/>
                <w:szCs w:val="24"/>
              </w:rPr>
            </w:pPr>
            <w:r>
              <w:rPr>
                <w:rFonts w:asciiTheme="majorHAnsi" w:hAnsiTheme="majorHAnsi"/>
                <w:sz w:val="24"/>
                <w:szCs w:val="24"/>
              </w:rPr>
              <w:t xml:space="preserve">Cllr Seccombe has done a survey asking what the </w:t>
            </w:r>
            <w:r w:rsidR="00886418">
              <w:rPr>
                <w:rFonts w:asciiTheme="majorHAnsi" w:hAnsiTheme="majorHAnsi"/>
                <w:sz w:val="24"/>
                <w:szCs w:val="24"/>
              </w:rPr>
              <w:t>villagers’</w:t>
            </w:r>
            <w:r>
              <w:rPr>
                <w:rFonts w:asciiTheme="majorHAnsi" w:hAnsiTheme="majorHAnsi"/>
                <w:sz w:val="24"/>
                <w:szCs w:val="24"/>
              </w:rPr>
              <w:t xml:space="preserve"> main concerns </w:t>
            </w:r>
            <w:r>
              <w:rPr>
                <w:rFonts w:asciiTheme="majorHAnsi" w:hAnsiTheme="majorHAnsi"/>
                <w:sz w:val="24"/>
                <w:szCs w:val="24"/>
              </w:rPr>
              <w:lastRenderedPageBreak/>
              <w:t>were.  They were</w:t>
            </w:r>
          </w:p>
          <w:p w:rsidR="00AE0D92" w:rsidRDefault="00AE0D92" w:rsidP="00AE0D92">
            <w:pPr>
              <w:pStyle w:val="ListParagraph"/>
              <w:ind w:firstLine="0"/>
              <w:rPr>
                <w:rFonts w:asciiTheme="majorHAnsi" w:hAnsiTheme="majorHAnsi"/>
                <w:sz w:val="24"/>
                <w:szCs w:val="24"/>
              </w:rPr>
            </w:pPr>
            <w:r>
              <w:rPr>
                <w:rFonts w:asciiTheme="majorHAnsi" w:hAnsiTheme="majorHAnsi"/>
                <w:sz w:val="24"/>
                <w:szCs w:val="24"/>
              </w:rPr>
              <w:t>Speeding</w:t>
            </w:r>
          </w:p>
          <w:p w:rsidR="00AE0D92" w:rsidRDefault="00AE0D92" w:rsidP="00AE0D92">
            <w:pPr>
              <w:pStyle w:val="ListParagraph"/>
              <w:ind w:firstLine="0"/>
              <w:rPr>
                <w:rFonts w:asciiTheme="majorHAnsi" w:hAnsiTheme="majorHAnsi"/>
                <w:sz w:val="24"/>
                <w:szCs w:val="24"/>
              </w:rPr>
            </w:pPr>
            <w:r>
              <w:rPr>
                <w:rFonts w:asciiTheme="majorHAnsi" w:hAnsiTheme="majorHAnsi"/>
                <w:sz w:val="24"/>
                <w:szCs w:val="24"/>
              </w:rPr>
              <w:t>Planning</w:t>
            </w:r>
          </w:p>
          <w:p w:rsidR="00AE0D92" w:rsidRDefault="00AE0D92" w:rsidP="00AE0D92">
            <w:pPr>
              <w:pStyle w:val="ListParagraph"/>
              <w:ind w:firstLine="0"/>
              <w:rPr>
                <w:rFonts w:asciiTheme="majorHAnsi" w:hAnsiTheme="majorHAnsi"/>
                <w:sz w:val="24"/>
                <w:szCs w:val="24"/>
              </w:rPr>
            </w:pPr>
            <w:r>
              <w:rPr>
                <w:rFonts w:asciiTheme="majorHAnsi" w:hAnsiTheme="majorHAnsi"/>
                <w:sz w:val="24"/>
                <w:szCs w:val="24"/>
              </w:rPr>
              <w:t xml:space="preserve">Litter </w:t>
            </w:r>
          </w:p>
          <w:p w:rsidR="00AE0D92" w:rsidRDefault="00AE0D92" w:rsidP="00AE0D92">
            <w:pPr>
              <w:pStyle w:val="ListParagraph"/>
              <w:ind w:firstLine="0"/>
              <w:rPr>
                <w:rFonts w:asciiTheme="majorHAnsi" w:hAnsiTheme="majorHAnsi"/>
                <w:sz w:val="24"/>
                <w:szCs w:val="24"/>
              </w:rPr>
            </w:pPr>
            <w:r>
              <w:rPr>
                <w:rFonts w:asciiTheme="majorHAnsi" w:hAnsiTheme="majorHAnsi"/>
                <w:sz w:val="24"/>
                <w:szCs w:val="24"/>
              </w:rPr>
              <w:t>Recycling</w:t>
            </w:r>
          </w:p>
          <w:p w:rsidR="00AE0D92" w:rsidRDefault="00AE0D92" w:rsidP="00AE0D92">
            <w:pPr>
              <w:pStyle w:val="ListParagraph"/>
              <w:ind w:firstLine="0"/>
              <w:rPr>
                <w:rFonts w:asciiTheme="majorHAnsi" w:hAnsiTheme="majorHAnsi"/>
                <w:sz w:val="24"/>
                <w:szCs w:val="24"/>
              </w:rPr>
            </w:pPr>
          </w:p>
          <w:p w:rsidR="00AE0D92" w:rsidRDefault="00AE0D92" w:rsidP="00AE0D92">
            <w:pPr>
              <w:pStyle w:val="ListParagraph"/>
              <w:ind w:firstLine="0"/>
              <w:rPr>
                <w:rFonts w:asciiTheme="majorHAnsi" w:hAnsiTheme="majorHAnsi"/>
                <w:sz w:val="24"/>
                <w:szCs w:val="24"/>
              </w:rPr>
            </w:pPr>
            <w:r>
              <w:rPr>
                <w:rFonts w:asciiTheme="majorHAnsi" w:hAnsiTheme="majorHAnsi"/>
                <w:sz w:val="24"/>
                <w:szCs w:val="24"/>
              </w:rPr>
              <w:t xml:space="preserve">Cllr Saint – would still be here after the election as County </w:t>
            </w:r>
            <w:r w:rsidR="00886418">
              <w:rPr>
                <w:rFonts w:asciiTheme="majorHAnsi" w:hAnsiTheme="majorHAnsi"/>
                <w:sz w:val="24"/>
                <w:szCs w:val="24"/>
              </w:rPr>
              <w:t>councilors</w:t>
            </w:r>
            <w:r>
              <w:rPr>
                <w:rFonts w:asciiTheme="majorHAnsi" w:hAnsiTheme="majorHAnsi"/>
                <w:sz w:val="24"/>
                <w:szCs w:val="24"/>
              </w:rPr>
              <w:t xml:space="preserve"> </w:t>
            </w:r>
            <w:r w:rsidR="00886418">
              <w:rPr>
                <w:rFonts w:asciiTheme="majorHAnsi" w:hAnsiTheme="majorHAnsi"/>
                <w:sz w:val="24"/>
                <w:szCs w:val="24"/>
              </w:rPr>
              <w:t>weren’t</w:t>
            </w:r>
            <w:r>
              <w:rPr>
                <w:rFonts w:asciiTheme="majorHAnsi" w:hAnsiTheme="majorHAnsi"/>
                <w:sz w:val="24"/>
                <w:szCs w:val="24"/>
              </w:rPr>
              <w:t xml:space="preserve"> up for re-election this time.  There was a slight increase in the council tax due to a 1.0% increase from the county council and a 25 rise from the police.</w:t>
            </w:r>
          </w:p>
          <w:p w:rsidR="00AE0D92" w:rsidRDefault="00AE0D92" w:rsidP="00AE0D92">
            <w:pPr>
              <w:pStyle w:val="ListParagraph"/>
              <w:ind w:firstLine="0"/>
              <w:rPr>
                <w:rFonts w:asciiTheme="majorHAnsi" w:hAnsiTheme="majorHAnsi"/>
                <w:sz w:val="24"/>
                <w:szCs w:val="24"/>
              </w:rPr>
            </w:pPr>
            <w:r>
              <w:rPr>
                <w:rFonts w:asciiTheme="majorHAnsi" w:hAnsiTheme="majorHAnsi"/>
                <w:sz w:val="24"/>
                <w:szCs w:val="24"/>
              </w:rPr>
              <w:t xml:space="preserve">Several wards are changing in that the boundaries are changing, but ours uniquely is not, it remains unchanged.  Several </w:t>
            </w:r>
            <w:r w:rsidR="00886418">
              <w:rPr>
                <w:rFonts w:asciiTheme="majorHAnsi" w:hAnsiTheme="majorHAnsi"/>
                <w:sz w:val="24"/>
                <w:szCs w:val="24"/>
              </w:rPr>
              <w:t>county councils are combining authorities.  There is a chance that Warwickshire could get combined with Greater Birmingham and the Black Country.  The debate is ongoing but stalling</w:t>
            </w:r>
            <w:r w:rsidR="007319BE">
              <w:rPr>
                <w:rFonts w:asciiTheme="majorHAnsi" w:hAnsiTheme="majorHAnsi"/>
                <w:sz w:val="24"/>
                <w:szCs w:val="24"/>
              </w:rPr>
              <w:t>.</w:t>
            </w:r>
          </w:p>
          <w:p w:rsidR="007319BE" w:rsidRPr="009D2F46" w:rsidRDefault="007319BE" w:rsidP="00AE0D92">
            <w:pPr>
              <w:pStyle w:val="ListParagraph"/>
              <w:ind w:firstLine="0"/>
              <w:rPr>
                <w:rFonts w:asciiTheme="majorHAnsi" w:hAnsiTheme="majorHAnsi"/>
                <w:sz w:val="24"/>
                <w:szCs w:val="24"/>
              </w:rPr>
            </w:pPr>
          </w:p>
        </w:tc>
        <w:tc>
          <w:tcPr>
            <w:tcW w:w="1986" w:type="dxa"/>
          </w:tcPr>
          <w:p w:rsidR="00A26134" w:rsidRPr="007E181F" w:rsidRDefault="00A26134" w:rsidP="00880AF7">
            <w:pPr>
              <w:ind w:left="360"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tc>
      </w:tr>
      <w:tr w:rsidR="00A26134" w:rsidRPr="007E181F" w:rsidTr="00880AF7">
        <w:tc>
          <w:tcPr>
            <w:tcW w:w="8895" w:type="dxa"/>
          </w:tcPr>
          <w:p w:rsidR="00A26134" w:rsidRPr="00F81537" w:rsidRDefault="00F81537" w:rsidP="00880AF7">
            <w:pPr>
              <w:pStyle w:val="ListParagraph"/>
              <w:numPr>
                <w:ilvl w:val="0"/>
                <w:numId w:val="20"/>
              </w:numPr>
              <w:rPr>
                <w:rFonts w:asciiTheme="majorHAnsi" w:hAnsiTheme="majorHAnsi"/>
                <w:sz w:val="24"/>
                <w:szCs w:val="24"/>
              </w:rPr>
            </w:pPr>
            <w:r>
              <w:rPr>
                <w:rFonts w:asciiTheme="majorHAnsi" w:hAnsiTheme="majorHAnsi"/>
                <w:sz w:val="24"/>
                <w:szCs w:val="24"/>
                <w:u w:val="single"/>
              </w:rPr>
              <w:lastRenderedPageBreak/>
              <w:t xml:space="preserve">Maintenance.  </w:t>
            </w:r>
          </w:p>
          <w:p w:rsidR="0046784D" w:rsidRDefault="00F40A92" w:rsidP="00880AF7">
            <w:pPr>
              <w:pStyle w:val="ListParagraph"/>
              <w:numPr>
                <w:ilvl w:val="0"/>
                <w:numId w:val="28"/>
              </w:numPr>
              <w:rPr>
                <w:rFonts w:asciiTheme="majorHAnsi" w:hAnsiTheme="majorHAnsi"/>
                <w:sz w:val="24"/>
                <w:szCs w:val="24"/>
              </w:rPr>
            </w:pPr>
            <w:r>
              <w:rPr>
                <w:rFonts w:asciiTheme="majorHAnsi" w:hAnsiTheme="majorHAnsi"/>
                <w:sz w:val="24"/>
                <w:szCs w:val="24"/>
              </w:rPr>
              <w:t>Pot Hole 200m down Holloway Lane from Sutton Turn</w:t>
            </w:r>
          </w:p>
          <w:p w:rsidR="0046784D" w:rsidRPr="007E52BB" w:rsidRDefault="0046784D" w:rsidP="007E52BB">
            <w:pPr>
              <w:ind w:left="720" w:firstLine="0"/>
              <w:rPr>
                <w:rFonts w:asciiTheme="majorHAnsi" w:hAnsiTheme="majorHAnsi"/>
                <w:sz w:val="24"/>
                <w:szCs w:val="24"/>
              </w:rPr>
            </w:pPr>
          </w:p>
        </w:tc>
        <w:tc>
          <w:tcPr>
            <w:tcW w:w="1986" w:type="dxa"/>
          </w:tcPr>
          <w:p w:rsidR="00A26134" w:rsidRPr="007E181F" w:rsidRDefault="00A26134" w:rsidP="00880AF7">
            <w:pPr>
              <w:ind w:left="360" w:firstLine="0"/>
              <w:rPr>
                <w:rFonts w:asciiTheme="majorHAnsi" w:hAnsiTheme="majorHAnsi"/>
                <w:sz w:val="24"/>
                <w:szCs w:val="24"/>
              </w:rPr>
            </w:pPr>
          </w:p>
          <w:p w:rsidR="00864166" w:rsidRPr="007E181F" w:rsidRDefault="00864166" w:rsidP="00880AF7">
            <w:pPr>
              <w:ind w:firstLine="0"/>
              <w:rPr>
                <w:rFonts w:asciiTheme="majorHAnsi" w:hAnsiTheme="majorHAnsi"/>
                <w:sz w:val="24"/>
                <w:szCs w:val="24"/>
              </w:rPr>
            </w:pPr>
          </w:p>
        </w:tc>
      </w:tr>
      <w:tr w:rsidR="00724B99" w:rsidRPr="007E181F" w:rsidTr="00880AF7">
        <w:tc>
          <w:tcPr>
            <w:tcW w:w="8895" w:type="dxa"/>
          </w:tcPr>
          <w:p w:rsidR="00724B99" w:rsidRDefault="00724B99" w:rsidP="00880AF7">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t xml:space="preserve"> Correspondence</w:t>
            </w:r>
          </w:p>
          <w:p w:rsidR="007E52BB" w:rsidRDefault="00F40A92" w:rsidP="007E52BB">
            <w:pPr>
              <w:pStyle w:val="ListParagraph"/>
              <w:ind w:firstLine="0"/>
              <w:rPr>
                <w:rFonts w:asciiTheme="majorHAnsi" w:hAnsiTheme="majorHAnsi"/>
                <w:sz w:val="24"/>
                <w:szCs w:val="24"/>
              </w:rPr>
            </w:pPr>
            <w:r>
              <w:rPr>
                <w:rFonts w:asciiTheme="majorHAnsi" w:hAnsiTheme="majorHAnsi"/>
                <w:sz w:val="24"/>
                <w:szCs w:val="24"/>
              </w:rPr>
              <w:t>Phil Walker has written regarding the parking on School Lane. Unfortunately this is not something the Parish Council has any power over.</w:t>
            </w:r>
          </w:p>
          <w:p w:rsidR="00F40A92" w:rsidRPr="007E52BB" w:rsidRDefault="00F40A92" w:rsidP="007E52BB">
            <w:pPr>
              <w:pStyle w:val="ListParagraph"/>
              <w:ind w:firstLine="0"/>
              <w:rPr>
                <w:rFonts w:asciiTheme="majorHAnsi" w:hAnsiTheme="majorHAnsi"/>
                <w:sz w:val="24"/>
                <w:szCs w:val="24"/>
              </w:rPr>
            </w:pPr>
            <w:r>
              <w:rPr>
                <w:rFonts w:asciiTheme="majorHAnsi" w:hAnsiTheme="majorHAnsi"/>
                <w:sz w:val="24"/>
                <w:szCs w:val="24"/>
              </w:rPr>
              <w:t>The Clerk has been in contact with David Birch from Shipston Town Brass Band and has handed the brass instruments over to him.  He will confirm the date of the concert once he has liaised with Maggie Goren.</w:t>
            </w:r>
          </w:p>
          <w:p w:rsidR="00EE31F9" w:rsidRPr="00F40A92" w:rsidRDefault="00EE31F9" w:rsidP="00F40A92">
            <w:pPr>
              <w:ind w:firstLine="0"/>
              <w:rPr>
                <w:rFonts w:asciiTheme="majorHAnsi" w:hAnsiTheme="majorHAnsi"/>
                <w:sz w:val="24"/>
                <w:szCs w:val="24"/>
                <w:u w:val="single"/>
              </w:rPr>
            </w:pPr>
          </w:p>
        </w:tc>
        <w:tc>
          <w:tcPr>
            <w:tcW w:w="1986" w:type="dxa"/>
          </w:tcPr>
          <w:p w:rsidR="00724B99" w:rsidRDefault="00724B99" w:rsidP="00880AF7">
            <w:pPr>
              <w:ind w:left="360" w:firstLine="0"/>
              <w:rPr>
                <w:rFonts w:asciiTheme="majorHAnsi" w:hAnsiTheme="majorHAnsi"/>
                <w:sz w:val="24"/>
                <w:szCs w:val="24"/>
              </w:rPr>
            </w:pPr>
          </w:p>
          <w:p w:rsidR="00984EF4" w:rsidRPr="007E181F" w:rsidRDefault="00984EF4" w:rsidP="007E52BB">
            <w:pPr>
              <w:ind w:left="360" w:firstLine="0"/>
              <w:rPr>
                <w:rFonts w:asciiTheme="majorHAnsi" w:hAnsiTheme="majorHAnsi"/>
                <w:sz w:val="24"/>
                <w:szCs w:val="24"/>
              </w:rPr>
            </w:pPr>
          </w:p>
        </w:tc>
      </w:tr>
      <w:tr w:rsidR="00724B99" w:rsidRPr="00D92DE3" w:rsidTr="00880AF7">
        <w:tc>
          <w:tcPr>
            <w:tcW w:w="8895" w:type="dxa"/>
          </w:tcPr>
          <w:p w:rsidR="007E52BB" w:rsidRPr="00D92DE3" w:rsidRDefault="00724B99" w:rsidP="007E52BB">
            <w:pPr>
              <w:pStyle w:val="ListParagraph"/>
              <w:numPr>
                <w:ilvl w:val="0"/>
                <w:numId w:val="20"/>
              </w:numPr>
              <w:ind w:firstLine="0"/>
              <w:rPr>
                <w:rFonts w:asciiTheme="majorHAnsi" w:hAnsiTheme="majorHAnsi"/>
                <w:sz w:val="24"/>
                <w:szCs w:val="24"/>
              </w:rPr>
            </w:pPr>
            <w:r w:rsidRPr="00D92DE3">
              <w:rPr>
                <w:rFonts w:asciiTheme="majorHAnsi" w:hAnsiTheme="majorHAnsi"/>
                <w:sz w:val="24"/>
                <w:szCs w:val="24"/>
                <w:u w:val="single"/>
              </w:rPr>
              <w:t xml:space="preserve"> Planning</w:t>
            </w:r>
          </w:p>
          <w:p w:rsidR="00F40A92" w:rsidRPr="00D92DE3" w:rsidRDefault="00F40A92" w:rsidP="00F40A92">
            <w:pPr>
              <w:pStyle w:val="ListParagraph"/>
              <w:ind w:firstLine="0"/>
              <w:rPr>
                <w:rFonts w:asciiTheme="majorHAnsi" w:hAnsiTheme="majorHAnsi"/>
                <w:sz w:val="24"/>
                <w:szCs w:val="24"/>
              </w:rPr>
            </w:pPr>
            <w:r w:rsidRPr="00D92DE3">
              <w:rPr>
                <w:rFonts w:asciiTheme="majorHAnsi" w:hAnsiTheme="majorHAnsi"/>
                <w:sz w:val="24"/>
                <w:szCs w:val="24"/>
              </w:rPr>
              <w:t>14/03588/FUL – Rear of Old Bakery – The planning committee met and voted to oppose this application on planning grounds</w:t>
            </w:r>
          </w:p>
          <w:p w:rsidR="00F40A92" w:rsidRPr="00D92DE3" w:rsidRDefault="00D92DE3" w:rsidP="00F40A92">
            <w:pPr>
              <w:pStyle w:val="ListParagraph"/>
              <w:ind w:firstLine="0"/>
              <w:rPr>
                <w:rFonts w:asciiTheme="majorHAnsi" w:hAnsiTheme="majorHAnsi"/>
                <w:sz w:val="24"/>
                <w:szCs w:val="24"/>
              </w:rPr>
            </w:pPr>
            <w:r>
              <w:rPr>
                <w:rFonts w:asciiTheme="majorHAnsi" w:hAnsiTheme="majorHAnsi"/>
                <w:sz w:val="24"/>
                <w:szCs w:val="24"/>
              </w:rPr>
              <w:t>15/00442/FUL</w:t>
            </w:r>
            <w:r w:rsidR="00F40A92" w:rsidRPr="00D92DE3">
              <w:rPr>
                <w:rFonts w:asciiTheme="majorHAnsi" w:hAnsiTheme="majorHAnsi"/>
                <w:sz w:val="24"/>
                <w:szCs w:val="24"/>
              </w:rPr>
              <w:t xml:space="preserve"> – Attens Byre – The planning committee met and voted to support this application</w:t>
            </w:r>
          </w:p>
          <w:p w:rsidR="00D92DE3" w:rsidRPr="00D92DE3" w:rsidRDefault="00D92DE3" w:rsidP="00D92DE3">
            <w:pPr>
              <w:ind w:left="360" w:firstLine="0"/>
              <w:jc w:val="both"/>
              <w:rPr>
                <w:rFonts w:asciiTheme="majorHAnsi" w:hAnsiTheme="majorHAnsi"/>
                <w:sz w:val="24"/>
                <w:szCs w:val="24"/>
              </w:rPr>
            </w:pPr>
            <w:r>
              <w:rPr>
                <w:rFonts w:asciiTheme="majorHAnsi" w:hAnsiTheme="majorHAnsi"/>
                <w:sz w:val="24"/>
                <w:szCs w:val="24"/>
              </w:rPr>
              <w:t xml:space="preserve">     </w:t>
            </w:r>
            <w:r w:rsidRPr="00D92DE3">
              <w:rPr>
                <w:rFonts w:asciiTheme="majorHAnsi" w:hAnsiTheme="majorHAnsi"/>
                <w:sz w:val="24"/>
                <w:szCs w:val="24"/>
              </w:rPr>
              <w:t xml:space="preserve">15/00393/FUL Gable End, Upper Brailes – Planning Committee met and </w:t>
            </w:r>
            <w:r>
              <w:rPr>
                <w:rFonts w:asciiTheme="majorHAnsi" w:hAnsiTheme="majorHAnsi"/>
                <w:sz w:val="24"/>
                <w:szCs w:val="24"/>
              </w:rPr>
              <w:t xml:space="preserve">       </w:t>
            </w:r>
            <w:r w:rsidRPr="00D92DE3">
              <w:rPr>
                <w:rFonts w:asciiTheme="majorHAnsi" w:hAnsiTheme="majorHAnsi"/>
                <w:sz w:val="24"/>
                <w:szCs w:val="24"/>
              </w:rPr>
              <w:t>support this application</w:t>
            </w:r>
          </w:p>
          <w:p w:rsidR="00D92DE3" w:rsidRPr="00D92DE3" w:rsidRDefault="00D92DE3" w:rsidP="00D92DE3">
            <w:pPr>
              <w:pStyle w:val="BodyText"/>
              <w:tabs>
                <w:tab w:val="left" w:pos="1793"/>
                <w:tab w:val="left" w:pos="2155"/>
              </w:tabs>
              <w:rPr>
                <w:rFonts w:asciiTheme="majorHAnsi" w:hAnsiTheme="majorHAnsi"/>
                <w:sz w:val="24"/>
                <w:szCs w:val="24"/>
              </w:rPr>
            </w:pPr>
            <w:r w:rsidRPr="00D92DE3">
              <w:rPr>
                <w:rFonts w:asciiTheme="majorHAnsi" w:hAnsiTheme="majorHAnsi"/>
                <w:sz w:val="24"/>
                <w:szCs w:val="24"/>
              </w:rPr>
              <w:t xml:space="preserve">     </w:t>
            </w:r>
            <w:r>
              <w:rPr>
                <w:rFonts w:asciiTheme="majorHAnsi" w:hAnsiTheme="majorHAnsi"/>
                <w:sz w:val="24"/>
                <w:szCs w:val="24"/>
              </w:rPr>
              <w:t xml:space="preserve">     </w:t>
            </w:r>
            <w:r w:rsidRPr="00D92DE3">
              <w:rPr>
                <w:rFonts w:asciiTheme="majorHAnsi" w:hAnsiTheme="majorHAnsi"/>
                <w:sz w:val="24"/>
                <w:szCs w:val="24"/>
              </w:rPr>
              <w:t>15/00317/FUL Old Farmhouse – Permission has been granted</w:t>
            </w:r>
            <w:r w:rsidRPr="00D92DE3">
              <w:rPr>
                <w:rFonts w:asciiTheme="majorHAnsi" w:hAnsiTheme="majorHAnsi"/>
                <w:sz w:val="24"/>
                <w:szCs w:val="24"/>
              </w:rPr>
              <w:tab/>
            </w:r>
          </w:p>
          <w:p w:rsidR="00D92DE3" w:rsidRPr="00D92DE3" w:rsidRDefault="00D92DE3" w:rsidP="00D92DE3">
            <w:pPr>
              <w:ind w:firstLine="0"/>
              <w:rPr>
                <w:rFonts w:asciiTheme="majorHAnsi" w:hAnsiTheme="majorHAnsi"/>
                <w:sz w:val="24"/>
                <w:szCs w:val="24"/>
              </w:rPr>
            </w:pPr>
            <w:r w:rsidRPr="00D92DE3">
              <w:rPr>
                <w:rFonts w:asciiTheme="majorHAnsi" w:hAnsiTheme="majorHAnsi"/>
                <w:sz w:val="24"/>
                <w:szCs w:val="24"/>
              </w:rPr>
              <w:t xml:space="preserve">    </w:t>
            </w:r>
            <w:r>
              <w:rPr>
                <w:rFonts w:asciiTheme="majorHAnsi" w:hAnsiTheme="majorHAnsi"/>
                <w:sz w:val="24"/>
                <w:szCs w:val="24"/>
              </w:rPr>
              <w:t xml:space="preserve">      </w:t>
            </w:r>
            <w:r w:rsidRPr="00D92DE3">
              <w:rPr>
                <w:rFonts w:asciiTheme="majorHAnsi" w:hAnsiTheme="majorHAnsi"/>
                <w:sz w:val="24"/>
                <w:szCs w:val="24"/>
              </w:rPr>
              <w:t xml:space="preserve"> 15/00245/FUL Chendawan – Permission has been granted</w:t>
            </w:r>
          </w:p>
          <w:p w:rsidR="0046784D" w:rsidRPr="00D92DE3" w:rsidRDefault="0046784D" w:rsidP="00D92DE3">
            <w:pPr>
              <w:ind w:firstLine="0"/>
              <w:rPr>
                <w:rFonts w:asciiTheme="majorHAnsi" w:hAnsiTheme="majorHAnsi"/>
                <w:sz w:val="24"/>
                <w:szCs w:val="24"/>
              </w:rPr>
            </w:pPr>
          </w:p>
        </w:tc>
        <w:tc>
          <w:tcPr>
            <w:tcW w:w="1986" w:type="dxa"/>
          </w:tcPr>
          <w:p w:rsidR="00724B99" w:rsidRPr="00D92DE3" w:rsidRDefault="00724B99" w:rsidP="00880AF7">
            <w:pPr>
              <w:ind w:left="360" w:firstLine="0"/>
              <w:rPr>
                <w:rFonts w:asciiTheme="majorHAnsi" w:hAnsiTheme="majorHAnsi"/>
                <w:sz w:val="24"/>
                <w:szCs w:val="24"/>
              </w:rPr>
            </w:pPr>
          </w:p>
          <w:p w:rsidR="00724B99" w:rsidRPr="00D92DE3" w:rsidRDefault="00724B99" w:rsidP="00880AF7">
            <w:pPr>
              <w:ind w:firstLine="0"/>
              <w:rPr>
                <w:rFonts w:asciiTheme="majorHAnsi" w:hAnsiTheme="majorHAnsi"/>
                <w:sz w:val="24"/>
                <w:szCs w:val="24"/>
              </w:rPr>
            </w:pPr>
          </w:p>
        </w:tc>
      </w:tr>
      <w:tr w:rsidR="00724B99" w:rsidRPr="007E181F" w:rsidTr="00880AF7">
        <w:tc>
          <w:tcPr>
            <w:tcW w:w="8895" w:type="dxa"/>
          </w:tcPr>
          <w:p w:rsidR="00724B99" w:rsidRDefault="00724B99" w:rsidP="00880AF7">
            <w:pPr>
              <w:pStyle w:val="ListParagraph"/>
              <w:numPr>
                <w:ilvl w:val="0"/>
                <w:numId w:val="22"/>
              </w:numPr>
              <w:rPr>
                <w:rFonts w:asciiTheme="majorHAnsi" w:hAnsiTheme="majorHAnsi"/>
                <w:sz w:val="24"/>
                <w:szCs w:val="24"/>
                <w:u w:val="single"/>
              </w:rPr>
            </w:pPr>
            <w:r w:rsidRPr="00593D26">
              <w:rPr>
                <w:rFonts w:asciiTheme="majorHAnsi" w:hAnsiTheme="majorHAnsi"/>
                <w:sz w:val="24"/>
                <w:szCs w:val="24"/>
                <w:u w:val="single"/>
              </w:rPr>
              <w:t xml:space="preserve"> Finance</w:t>
            </w:r>
          </w:p>
          <w:p w:rsidR="00DA7611" w:rsidRDefault="00263318" w:rsidP="00DA7611">
            <w:pPr>
              <w:ind w:left="360" w:firstLine="0"/>
            </w:pPr>
            <w:r>
              <w:t>R</w:t>
            </w:r>
            <w:r w:rsidR="00D92DE3">
              <w:t xml:space="preserve">eceipts – </w:t>
            </w:r>
            <w:r w:rsidR="00DA7611">
              <w:tab/>
            </w:r>
          </w:p>
          <w:p w:rsidR="00DA7611" w:rsidRDefault="00DA7611" w:rsidP="00DA7611">
            <w:pPr>
              <w:ind w:left="360" w:firstLine="0"/>
            </w:pPr>
            <w:r w:rsidRPr="00003946">
              <w:t>Payments</w:t>
            </w:r>
            <w:r>
              <w:t xml:space="preserve"> –  </w:t>
            </w:r>
          </w:p>
          <w:p w:rsidR="00D92DE3" w:rsidRDefault="00DA7611" w:rsidP="00D92DE3">
            <w:pPr>
              <w:ind w:left="360"/>
            </w:pPr>
            <w:r>
              <w:t xml:space="preserve">Cheque no </w:t>
            </w:r>
            <w:r>
              <w:tab/>
            </w:r>
            <w:r w:rsidR="00D92DE3">
              <w:t>101221 – A Wasdell – Clerks salary</w:t>
            </w:r>
            <w:r w:rsidR="00D92DE3">
              <w:tab/>
            </w:r>
            <w:r w:rsidR="00D92DE3">
              <w:tab/>
            </w:r>
            <w:r w:rsidR="00D92DE3">
              <w:tab/>
              <w:t>£587.60</w:t>
            </w:r>
          </w:p>
          <w:p w:rsidR="00D92DE3" w:rsidRDefault="00D92DE3" w:rsidP="00D92DE3">
            <w:pPr>
              <w:ind w:left="360"/>
            </w:pPr>
            <w:r>
              <w:tab/>
            </w:r>
            <w:r>
              <w:tab/>
              <w:t>101222 – SDC – Election</w:t>
            </w:r>
            <w:r>
              <w:tab/>
            </w:r>
            <w:r>
              <w:tab/>
            </w:r>
            <w:r>
              <w:tab/>
            </w:r>
            <w:r>
              <w:tab/>
            </w:r>
            <w:r>
              <w:tab/>
              <w:t>£1390.56</w:t>
            </w:r>
          </w:p>
          <w:p w:rsidR="00D92DE3" w:rsidRDefault="00D92DE3" w:rsidP="00D92DE3">
            <w:pPr>
              <w:ind w:left="360"/>
            </w:pPr>
            <w:r>
              <w:tab/>
            </w:r>
            <w:r>
              <w:tab/>
              <w:t>101223 – RBS – Financial package, software and support</w:t>
            </w:r>
            <w:r>
              <w:tab/>
              <w:t>£814.20</w:t>
            </w:r>
          </w:p>
          <w:p w:rsidR="00D92DE3" w:rsidRDefault="00D92DE3" w:rsidP="00D92DE3">
            <w:pPr>
              <w:ind w:left="360"/>
            </w:pPr>
            <w:r>
              <w:tab/>
            </w:r>
            <w:r>
              <w:tab/>
              <w:t>101224 – N. Drury- Chairman’s expenses</w:t>
            </w:r>
            <w:r>
              <w:tab/>
            </w:r>
            <w:r>
              <w:tab/>
              <w:t>£200</w:t>
            </w:r>
          </w:p>
          <w:p w:rsidR="00D92DE3" w:rsidRDefault="00D92DE3" w:rsidP="00D92DE3">
            <w:pPr>
              <w:ind w:left="360"/>
            </w:pPr>
            <w:r>
              <w:tab/>
            </w:r>
            <w:r>
              <w:tab/>
              <w:t>101225 – WALC – Latest Publications</w:t>
            </w:r>
            <w:r>
              <w:tab/>
            </w:r>
            <w:r>
              <w:tab/>
            </w:r>
            <w:r>
              <w:tab/>
              <w:t>£56.25</w:t>
            </w:r>
          </w:p>
          <w:p w:rsidR="00D92DE3" w:rsidRDefault="00D92DE3" w:rsidP="00D92DE3">
            <w:pPr>
              <w:ind w:left="360"/>
            </w:pPr>
            <w:r>
              <w:tab/>
            </w:r>
            <w:r>
              <w:tab/>
              <w:t>101226 – A Wasdell – Office Expenses</w:t>
            </w:r>
            <w:r>
              <w:tab/>
            </w:r>
            <w:r>
              <w:tab/>
            </w:r>
            <w:r>
              <w:tab/>
              <w:t>£291.55</w:t>
            </w:r>
          </w:p>
          <w:p w:rsidR="00724B99" w:rsidRPr="00593D26" w:rsidRDefault="00724B99" w:rsidP="00D92DE3">
            <w:pPr>
              <w:ind w:firstLine="0"/>
            </w:pPr>
          </w:p>
        </w:tc>
        <w:tc>
          <w:tcPr>
            <w:tcW w:w="1986" w:type="dxa"/>
          </w:tcPr>
          <w:p w:rsidR="00724B99" w:rsidRPr="007E181F" w:rsidRDefault="00724B99" w:rsidP="00880AF7">
            <w:pPr>
              <w:ind w:firstLine="0"/>
              <w:rPr>
                <w:rFonts w:asciiTheme="majorHAnsi" w:hAnsiTheme="majorHAnsi"/>
                <w:sz w:val="24"/>
                <w:szCs w:val="24"/>
              </w:rPr>
            </w:pPr>
          </w:p>
        </w:tc>
      </w:tr>
      <w:tr w:rsidR="00724B99" w:rsidRPr="007E181F" w:rsidTr="00880AF7">
        <w:tc>
          <w:tcPr>
            <w:tcW w:w="8895" w:type="dxa"/>
          </w:tcPr>
          <w:p w:rsidR="005B4EC8" w:rsidRPr="001243E9" w:rsidRDefault="00724B99" w:rsidP="00880AF7">
            <w:pPr>
              <w:ind w:left="360" w:firstLine="0"/>
              <w:rPr>
                <w:rFonts w:asciiTheme="majorHAnsi" w:hAnsiTheme="majorHAnsi"/>
                <w:sz w:val="24"/>
                <w:szCs w:val="24"/>
                <w:u w:val="single"/>
              </w:rPr>
            </w:pPr>
            <w:r w:rsidRPr="007E181F">
              <w:rPr>
                <w:rFonts w:asciiTheme="majorHAnsi" w:hAnsiTheme="majorHAnsi"/>
                <w:sz w:val="24"/>
                <w:szCs w:val="24"/>
                <w:u w:val="single"/>
              </w:rPr>
              <w:t xml:space="preserve">Date of next meeting – </w:t>
            </w:r>
            <w:r>
              <w:rPr>
                <w:rFonts w:asciiTheme="majorHAnsi" w:hAnsiTheme="majorHAnsi"/>
                <w:sz w:val="24"/>
                <w:szCs w:val="24"/>
                <w:u w:val="single"/>
              </w:rPr>
              <w:t xml:space="preserve">Monday </w:t>
            </w:r>
            <w:r w:rsidR="00D92DE3">
              <w:rPr>
                <w:rFonts w:asciiTheme="majorHAnsi" w:hAnsiTheme="majorHAnsi"/>
                <w:sz w:val="24"/>
                <w:szCs w:val="24"/>
                <w:u w:val="single"/>
              </w:rPr>
              <w:t>27</w:t>
            </w:r>
            <w:r w:rsidR="00D92DE3" w:rsidRPr="00D92DE3">
              <w:rPr>
                <w:rFonts w:asciiTheme="majorHAnsi" w:hAnsiTheme="majorHAnsi"/>
                <w:sz w:val="24"/>
                <w:szCs w:val="24"/>
                <w:u w:val="single"/>
                <w:vertAlign w:val="superscript"/>
              </w:rPr>
              <w:t>th</w:t>
            </w:r>
            <w:r w:rsidR="00D92DE3">
              <w:rPr>
                <w:rFonts w:asciiTheme="majorHAnsi" w:hAnsiTheme="majorHAnsi"/>
                <w:sz w:val="24"/>
                <w:szCs w:val="24"/>
                <w:u w:val="single"/>
              </w:rPr>
              <w:t xml:space="preserve"> April</w:t>
            </w:r>
            <w:r w:rsidR="00263318">
              <w:rPr>
                <w:rFonts w:asciiTheme="majorHAnsi" w:hAnsiTheme="majorHAnsi"/>
                <w:sz w:val="24"/>
                <w:szCs w:val="24"/>
                <w:u w:val="single"/>
              </w:rPr>
              <w:t xml:space="preserve"> </w:t>
            </w:r>
            <w:r w:rsidR="007D086A">
              <w:rPr>
                <w:rFonts w:asciiTheme="majorHAnsi" w:hAnsiTheme="majorHAnsi"/>
                <w:sz w:val="24"/>
                <w:szCs w:val="24"/>
                <w:u w:val="single"/>
              </w:rPr>
              <w:t xml:space="preserve"> 7.30</w:t>
            </w:r>
            <w:r w:rsidR="00D92DE3">
              <w:rPr>
                <w:rFonts w:asciiTheme="majorHAnsi" w:hAnsiTheme="majorHAnsi"/>
                <w:sz w:val="24"/>
                <w:szCs w:val="24"/>
                <w:u w:val="single"/>
              </w:rPr>
              <w:t>pm</w:t>
            </w:r>
            <w:r w:rsidR="007D086A">
              <w:rPr>
                <w:rFonts w:asciiTheme="majorHAnsi" w:hAnsiTheme="majorHAnsi"/>
                <w:sz w:val="24"/>
                <w:szCs w:val="24"/>
                <w:u w:val="single"/>
              </w:rPr>
              <w:t xml:space="preserve"> in the Village Hall</w:t>
            </w:r>
          </w:p>
        </w:tc>
        <w:tc>
          <w:tcPr>
            <w:tcW w:w="1986" w:type="dxa"/>
          </w:tcPr>
          <w:p w:rsidR="00724B99" w:rsidRPr="007E181F" w:rsidRDefault="00724B99" w:rsidP="00880AF7">
            <w:pPr>
              <w:ind w:left="360" w:firstLine="0"/>
              <w:rPr>
                <w:rFonts w:asciiTheme="majorHAnsi" w:hAnsiTheme="majorHAnsi"/>
                <w:sz w:val="24"/>
                <w:szCs w:val="24"/>
              </w:rPr>
            </w:pPr>
          </w:p>
          <w:p w:rsidR="00724B99" w:rsidRDefault="00724B99" w:rsidP="00880AF7">
            <w:pPr>
              <w:ind w:firstLine="0"/>
              <w:rPr>
                <w:rFonts w:asciiTheme="majorHAnsi" w:hAnsiTheme="majorHAnsi"/>
                <w:sz w:val="24"/>
                <w:szCs w:val="24"/>
              </w:rPr>
            </w:pPr>
          </w:p>
          <w:p w:rsidR="00724B99" w:rsidRPr="00593D26" w:rsidRDefault="00724B99" w:rsidP="00880AF7">
            <w:pPr>
              <w:ind w:firstLine="0"/>
              <w:rPr>
                <w:rFonts w:asciiTheme="majorHAnsi" w:hAnsiTheme="majorHAnsi"/>
                <w:sz w:val="24"/>
                <w:szCs w:val="24"/>
              </w:rPr>
            </w:pPr>
          </w:p>
        </w:tc>
      </w:tr>
      <w:tr w:rsidR="00724B99" w:rsidRPr="007E181F" w:rsidTr="00880AF7">
        <w:tc>
          <w:tcPr>
            <w:tcW w:w="8895" w:type="dxa"/>
          </w:tcPr>
          <w:p w:rsidR="00724B99" w:rsidRPr="007E181F" w:rsidRDefault="00724B99" w:rsidP="00A81749">
            <w:pPr>
              <w:ind w:firstLine="0"/>
              <w:rPr>
                <w:rFonts w:asciiTheme="majorHAnsi" w:hAnsiTheme="majorHAnsi"/>
                <w:sz w:val="24"/>
                <w:szCs w:val="24"/>
              </w:rPr>
            </w:pPr>
            <w:r w:rsidRPr="007E181F">
              <w:rPr>
                <w:rFonts w:asciiTheme="majorHAnsi" w:hAnsiTheme="majorHAnsi"/>
                <w:sz w:val="24"/>
                <w:szCs w:val="24"/>
              </w:rPr>
              <w:t xml:space="preserve">     Items for next meeting</w:t>
            </w:r>
            <w:r w:rsidR="00EE31F9">
              <w:rPr>
                <w:rFonts w:asciiTheme="majorHAnsi" w:hAnsiTheme="majorHAnsi"/>
                <w:sz w:val="24"/>
                <w:szCs w:val="24"/>
              </w:rPr>
              <w:t xml:space="preserve"> - </w:t>
            </w:r>
            <w:r w:rsidR="00A81749">
              <w:rPr>
                <w:rFonts w:asciiTheme="majorHAnsi" w:hAnsiTheme="majorHAnsi"/>
                <w:sz w:val="24"/>
                <w:szCs w:val="24"/>
              </w:rPr>
              <w:t xml:space="preserve"> </w:t>
            </w:r>
          </w:p>
        </w:tc>
        <w:tc>
          <w:tcPr>
            <w:tcW w:w="1986" w:type="dxa"/>
          </w:tcPr>
          <w:p w:rsidR="00724B99" w:rsidRPr="007E181F" w:rsidRDefault="00724B99" w:rsidP="00880AF7">
            <w:pPr>
              <w:ind w:firstLine="0"/>
              <w:rPr>
                <w:rFonts w:asciiTheme="majorHAnsi" w:hAnsiTheme="majorHAnsi"/>
                <w:sz w:val="24"/>
                <w:szCs w:val="24"/>
              </w:rPr>
            </w:pPr>
          </w:p>
          <w:p w:rsidR="00724B99" w:rsidRPr="007E181F" w:rsidRDefault="00724B99" w:rsidP="00880AF7">
            <w:pPr>
              <w:ind w:firstLine="0"/>
              <w:rPr>
                <w:rFonts w:asciiTheme="majorHAnsi" w:hAnsiTheme="majorHAnsi"/>
                <w:sz w:val="24"/>
                <w:szCs w:val="24"/>
              </w:rPr>
            </w:pPr>
          </w:p>
        </w:tc>
      </w:tr>
      <w:tr w:rsidR="00724B99" w:rsidRPr="007E181F" w:rsidTr="00880AF7">
        <w:tc>
          <w:tcPr>
            <w:tcW w:w="8895" w:type="dxa"/>
          </w:tcPr>
          <w:p w:rsidR="00724B99" w:rsidRPr="007E181F" w:rsidRDefault="006702D4" w:rsidP="00880AF7">
            <w:pPr>
              <w:ind w:firstLine="0"/>
              <w:rPr>
                <w:rFonts w:asciiTheme="majorHAnsi" w:hAnsiTheme="majorHAnsi"/>
                <w:sz w:val="24"/>
                <w:szCs w:val="24"/>
              </w:rPr>
            </w:pPr>
            <w:r>
              <w:rPr>
                <w:rFonts w:asciiTheme="majorHAnsi" w:hAnsiTheme="majorHAnsi"/>
                <w:sz w:val="24"/>
                <w:szCs w:val="24"/>
              </w:rPr>
              <w:t>The Chairman announced that this meeting would be the last for Cllr Righton who has been a councilor for nearly 30 years.  The councilors sang a rendition of For He’s a Jolly Good Fellow and Cllr Righton was thanked for his service to the Village, commitment and hard work over the years.</w:t>
            </w:r>
          </w:p>
        </w:tc>
        <w:tc>
          <w:tcPr>
            <w:tcW w:w="1986" w:type="dxa"/>
          </w:tcPr>
          <w:p w:rsidR="00724B99" w:rsidRPr="007E181F" w:rsidRDefault="00724B99" w:rsidP="00880AF7">
            <w:pPr>
              <w:ind w:left="360" w:firstLine="0"/>
              <w:rPr>
                <w:rFonts w:asciiTheme="majorHAnsi" w:hAnsiTheme="majorHAnsi"/>
                <w:sz w:val="24"/>
                <w:szCs w:val="24"/>
              </w:rPr>
            </w:pPr>
          </w:p>
        </w:tc>
      </w:tr>
    </w:tbl>
    <w:p w:rsidR="005A0548" w:rsidRPr="007E181F" w:rsidRDefault="005A0548" w:rsidP="003D0A2F">
      <w:pPr>
        <w:ind w:firstLine="0"/>
        <w:rPr>
          <w:rFonts w:asciiTheme="majorHAnsi" w:hAnsiTheme="majorHAnsi"/>
          <w:sz w:val="24"/>
          <w:szCs w:val="24"/>
        </w:rPr>
      </w:pPr>
    </w:p>
    <w:sectPr w:rsidR="005A0548" w:rsidRPr="007E181F"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AB" w:rsidRDefault="00E510AB" w:rsidP="00A34413">
      <w:r>
        <w:separator/>
      </w:r>
    </w:p>
  </w:endnote>
  <w:endnote w:type="continuationSeparator" w:id="0">
    <w:p w:rsidR="00E510AB" w:rsidRDefault="00E510AB"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AB" w:rsidRDefault="00E510AB" w:rsidP="00A34413">
      <w:r>
        <w:separator/>
      </w:r>
    </w:p>
  </w:footnote>
  <w:footnote w:type="continuationSeparator" w:id="0">
    <w:p w:rsidR="00E510AB" w:rsidRDefault="00E510AB"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DB65DB"/>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D4D16D3"/>
    <w:multiLevelType w:val="hybridMultilevel"/>
    <w:tmpl w:val="9582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5">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085A80"/>
    <w:multiLevelType w:val="hybridMultilevel"/>
    <w:tmpl w:val="4A84F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9"/>
  </w:num>
  <w:num w:numId="4">
    <w:abstractNumId w:val="11"/>
  </w:num>
  <w:num w:numId="5">
    <w:abstractNumId w:val="31"/>
  </w:num>
  <w:num w:numId="6">
    <w:abstractNumId w:val="27"/>
  </w:num>
  <w:num w:numId="7">
    <w:abstractNumId w:val="5"/>
  </w:num>
  <w:num w:numId="8">
    <w:abstractNumId w:val="23"/>
  </w:num>
  <w:num w:numId="9">
    <w:abstractNumId w:val="8"/>
  </w:num>
  <w:num w:numId="10">
    <w:abstractNumId w:val="7"/>
  </w:num>
  <w:num w:numId="11">
    <w:abstractNumId w:val="1"/>
  </w:num>
  <w:num w:numId="12">
    <w:abstractNumId w:val="4"/>
  </w:num>
  <w:num w:numId="13">
    <w:abstractNumId w:val="20"/>
  </w:num>
  <w:num w:numId="14">
    <w:abstractNumId w:val="13"/>
  </w:num>
  <w:num w:numId="15">
    <w:abstractNumId w:val="33"/>
  </w:num>
  <w:num w:numId="16">
    <w:abstractNumId w:val="15"/>
  </w:num>
  <w:num w:numId="17">
    <w:abstractNumId w:val="3"/>
  </w:num>
  <w:num w:numId="18">
    <w:abstractNumId w:val="16"/>
  </w:num>
  <w:num w:numId="19">
    <w:abstractNumId w:val="12"/>
  </w:num>
  <w:num w:numId="20">
    <w:abstractNumId w:val="18"/>
  </w:num>
  <w:num w:numId="21">
    <w:abstractNumId w:val="30"/>
  </w:num>
  <w:num w:numId="22">
    <w:abstractNumId w:val="25"/>
  </w:num>
  <w:num w:numId="23">
    <w:abstractNumId w:val="6"/>
  </w:num>
  <w:num w:numId="24">
    <w:abstractNumId w:val="32"/>
  </w:num>
  <w:num w:numId="25">
    <w:abstractNumId w:val="22"/>
  </w:num>
  <w:num w:numId="26">
    <w:abstractNumId w:val="0"/>
  </w:num>
  <w:num w:numId="27">
    <w:abstractNumId w:val="29"/>
  </w:num>
  <w:num w:numId="28">
    <w:abstractNumId w:val="2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6"/>
  </w:num>
  <w:num w:numId="32">
    <w:abstractNumId w:val="10"/>
  </w:num>
  <w:num w:numId="33">
    <w:abstractNumId w:val="24"/>
  </w:num>
  <w:num w:numId="34">
    <w:abstractNumId w:val="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6E40"/>
    <w:rsid w:val="000072C4"/>
    <w:rsid w:val="00032D93"/>
    <w:rsid w:val="00045394"/>
    <w:rsid w:val="0004768C"/>
    <w:rsid w:val="000506CE"/>
    <w:rsid w:val="00084E2B"/>
    <w:rsid w:val="00085577"/>
    <w:rsid w:val="000855B8"/>
    <w:rsid w:val="000A1C82"/>
    <w:rsid w:val="000A26C9"/>
    <w:rsid w:val="000A4B79"/>
    <w:rsid w:val="000A5674"/>
    <w:rsid w:val="000B1282"/>
    <w:rsid w:val="000C4970"/>
    <w:rsid w:val="000E2FF7"/>
    <w:rsid w:val="000E4196"/>
    <w:rsid w:val="000F6933"/>
    <w:rsid w:val="00112772"/>
    <w:rsid w:val="001243E9"/>
    <w:rsid w:val="00127215"/>
    <w:rsid w:val="00133554"/>
    <w:rsid w:val="00136389"/>
    <w:rsid w:val="00162D04"/>
    <w:rsid w:val="00163F61"/>
    <w:rsid w:val="00175542"/>
    <w:rsid w:val="001A19CD"/>
    <w:rsid w:val="001A7C0C"/>
    <w:rsid w:val="001C3B11"/>
    <w:rsid w:val="001C69E8"/>
    <w:rsid w:val="001D45AE"/>
    <w:rsid w:val="001D4BC4"/>
    <w:rsid w:val="001F7B54"/>
    <w:rsid w:val="00200B80"/>
    <w:rsid w:val="00200DFA"/>
    <w:rsid w:val="00231F45"/>
    <w:rsid w:val="00245499"/>
    <w:rsid w:val="00245D46"/>
    <w:rsid w:val="0025168C"/>
    <w:rsid w:val="002632D0"/>
    <w:rsid w:val="00263318"/>
    <w:rsid w:val="0027028D"/>
    <w:rsid w:val="002861CA"/>
    <w:rsid w:val="002934D1"/>
    <w:rsid w:val="002A6404"/>
    <w:rsid w:val="002C1968"/>
    <w:rsid w:val="002C1A58"/>
    <w:rsid w:val="002C7066"/>
    <w:rsid w:val="002C7A2A"/>
    <w:rsid w:val="002D5CA2"/>
    <w:rsid w:val="002F127D"/>
    <w:rsid w:val="00303005"/>
    <w:rsid w:val="00314D97"/>
    <w:rsid w:val="0032451F"/>
    <w:rsid w:val="003452E4"/>
    <w:rsid w:val="00345376"/>
    <w:rsid w:val="00345571"/>
    <w:rsid w:val="003508BC"/>
    <w:rsid w:val="003519AE"/>
    <w:rsid w:val="003673F7"/>
    <w:rsid w:val="00386920"/>
    <w:rsid w:val="003A22EA"/>
    <w:rsid w:val="003B4E8E"/>
    <w:rsid w:val="003C7FC6"/>
    <w:rsid w:val="003D0A2F"/>
    <w:rsid w:val="003D6C19"/>
    <w:rsid w:val="00401DA9"/>
    <w:rsid w:val="004060DB"/>
    <w:rsid w:val="00406606"/>
    <w:rsid w:val="00411785"/>
    <w:rsid w:val="0043073C"/>
    <w:rsid w:val="00431165"/>
    <w:rsid w:val="00442E37"/>
    <w:rsid w:val="00452EB9"/>
    <w:rsid w:val="00460F60"/>
    <w:rsid w:val="0046784D"/>
    <w:rsid w:val="0047416F"/>
    <w:rsid w:val="00482552"/>
    <w:rsid w:val="00482C76"/>
    <w:rsid w:val="00492B39"/>
    <w:rsid w:val="00494546"/>
    <w:rsid w:val="004976D8"/>
    <w:rsid w:val="00497E0F"/>
    <w:rsid w:val="004A07DB"/>
    <w:rsid w:val="004D309C"/>
    <w:rsid w:val="004D7FBB"/>
    <w:rsid w:val="004F315A"/>
    <w:rsid w:val="00540B13"/>
    <w:rsid w:val="00573398"/>
    <w:rsid w:val="005751BB"/>
    <w:rsid w:val="0058321E"/>
    <w:rsid w:val="00591BDB"/>
    <w:rsid w:val="00593D26"/>
    <w:rsid w:val="005A0548"/>
    <w:rsid w:val="005A20FE"/>
    <w:rsid w:val="005B4EC8"/>
    <w:rsid w:val="005C5E47"/>
    <w:rsid w:val="005E3B1D"/>
    <w:rsid w:val="005F3140"/>
    <w:rsid w:val="005F5B3A"/>
    <w:rsid w:val="006010D1"/>
    <w:rsid w:val="00607A52"/>
    <w:rsid w:val="00614F6F"/>
    <w:rsid w:val="006170EE"/>
    <w:rsid w:val="00632272"/>
    <w:rsid w:val="00633938"/>
    <w:rsid w:val="006467DB"/>
    <w:rsid w:val="00646B70"/>
    <w:rsid w:val="006570F3"/>
    <w:rsid w:val="006702D4"/>
    <w:rsid w:val="00672979"/>
    <w:rsid w:val="00674D6E"/>
    <w:rsid w:val="00683526"/>
    <w:rsid w:val="00690ADA"/>
    <w:rsid w:val="0069159F"/>
    <w:rsid w:val="006929E6"/>
    <w:rsid w:val="0069445D"/>
    <w:rsid w:val="006A3DB3"/>
    <w:rsid w:val="006A401A"/>
    <w:rsid w:val="006B0940"/>
    <w:rsid w:val="006E036F"/>
    <w:rsid w:val="006E41BA"/>
    <w:rsid w:val="00700996"/>
    <w:rsid w:val="00702850"/>
    <w:rsid w:val="00703BD6"/>
    <w:rsid w:val="00705FAC"/>
    <w:rsid w:val="00715A05"/>
    <w:rsid w:val="00724B99"/>
    <w:rsid w:val="007319BE"/>
    <w:rsid w:val="00742D67"/>
    <w:rsid w:val="00750C24"/>
    <w:rsid w:val="00755646"/>
    <w:rsid w:val="00784AB8"/>
    <w:rsid w:val="00791A06"/>
    <w:rsid w:val="00791AAF"/>
    <w:rsid w:val="007B4566"/>
    <w:rsid w:val="007C2A11"/>
    <w:rsid w:val="007C2F34"/>
    <w:rsid w:val="007C7884"/>
    <w:rsid w:val="007D086A"/>
    <w:rsid w:val="007D575E"/>
    <w:rsid w:val="007E149D"/>
    <w:rsid w:val="007E181F"/>
    <w:rsid w:val="007E40C6"/>
    <w:rsid w:val="007E52BB"/>
    <w:rsid w:val="007F6BA1"/>
    <w:rsid w:val="0080572A"/>
    <w:rsid w:val="008144C3"/>
    <w:rsid w:val="0081605E"/>
    <w:rsid w:val="00817AE5"/>
    <w:rsid w:val="00820C3E"/>
    <w:rsid w:val="008217B9"/>
    <w:rsid w:val="008218ED"/>
    <w:rsid w:val="008327AD"/>
    <w:rsid w:val="00840CDA"/>
    <w:rsid w:val="008426F1"/>
    <w:rsid w:val="008442E6"/>
    <w:rsid w:val="00864166"/>
    <w:rsid w:val="008705A3"/>
    <w:rsid w:val="008723D3"/>
    <w:rsid w:val="008773C4"/>
    <w:rsid w:val="00880AF7"/>
    <w:rsid w:val="00880CEB"/>
    <w:rsid w:val="00882AD6"/>
    <w:rsid w:val="00886418"/>
    <w:rsid w:val="0089759D"/>
    <w:rsid w:val="008A1364"/>
    <w:rsid w:val="008A553F"/>
    <w:rsid w:val="008B0D77"/>
    <w:rsid w:val="008D2E8D"/>
    <w:rsid w:val="008E5A6C"/>
    <w:rsid w:val="00902DDF"/>
    <w:rsid w:val="0090749B"/>
    <w:rsid w:val="00932989"/>
    <w:rsid w:val="00943A37"/>
    <w:rsid w:val="009457E7"/>
    <w:rsid w:val="0095455A"/>
    <w:rsid w:val="00965539"/>
    <w:rsid w:val="00965575"/>
    <w:rsid w:val="00984EF4"/>
    <w:rsid w:val="00986813"/>
    <w:rsid w:val="00996DBF"/>
    <w:rsid w:val="009970D7"/>
    <w:rsid w:val="009B0FB5"/>
    <w:rsid w:val="009B108F"/>
    <w:rsid w:val="009D2F46"/>
    <w:rsid w:val="009F18E1"/>
    <w:rsid w:val="009F1CFF"/>
    <w:rsid w:val="009F52D3"/>
    <w:rsid w:val="009F6938"/>
    <w:rsid w:val="00A0770E"/>
    <w:rsid w:val="00A12E93"/>
    <w:rsid w:val="00A26134"/>
    <w:rsid w:val="00A26A57"/>
    <w:rsid w:val="00A34413"/>
    <w:rsid w:val="00A40282"/>
    <w:rsid w:val="00A57994"/>
    <w:rsid w:val="00A6676D"/>
    <w:rsid w:val="00A67E0D"/>
    <w:rsid w:val="00A81749"/>
    <w:rsid w:val="00AA0911"/>
    <w:rsid w:val="00AC38E1"/>
    <w:rsid w:val="00AC3B70"/>
    <w:rsid w:val="00AD6B28"/>
    <w:rsid w:val="00AE0D92"/>
    <w:rsid w:val="00AE5026"/>
    <w:rsid w:val="00AE74C9"/>
    <w:rsid w:val="00AE7684"/>
    <w:rsid w:val="00B06036"/>
    <w:rsid w:val="00B1190E"/>
    <w:rsid w:val="00B12192"/>
    <w:rsid w:val="00B13D37"/>
    <w:rsid w:val="00B1464B"/>
    <w:rsid w:val="00B24394"/>
    <w:rsid w:val="00B4159E"/>
    <w:rsid w:val="00B41690"/>
    <w:rsid w:val="00B5353B"/>
    <w:rsid w:val="00B621CB"/>
    <w:rsid w:val="00B91FDC"/>
    <w:rsid w:val="00BA0FED"/>
    <w:rsid w:val="00BA21C4"/>
    <w:rsid w:val="00BA321F"/>
    <w:rsid w:val="00BA3D53"/>
    <w:rsid w:val="00BC3839"/>
    <w:rsid w:val="00BC4F45"/>
    <w:rsid w:val="00BC6977"/>
    <w:rsid w:val="00BD0037"/>
    <w:rsid w:val="00BE186F"/>
    <w:rsid w:val="00BE53B6"/>
    <w:rsid w:val="00BF0423"/>
    <w:rsid w:val="00C0398E"/>
    <w:rsid w:val="00C12FEE"/>
    <w:rsid w:val="00C42EFE"/>
    <w:rsid w:val="00C622D6"/>
    <w:rsid w:val="00C90DE6"/>
    <w:rsid w:val="00C954C5"/>
    <w:rsid w:val="00C97E47"/>
    <w:rsid w:val="00CB3010"/>
    <w:rsid w:val="00CB5207"/>
    <w:rsid w:val="00CB6649"/>
    <w:rsid w:val="00CE3D02"/>
    <w:rsid w:val="00CE7877"/>
    <w:rsid w:val="00D26AC1"/>
    <w:rsid w:val="00D4347D"/>
    <w:rsid w:val="00D4738F"/>
    <w:rsid w:val="00D5751A"/>
    <w:rsid w:val="00D6230B"/>
    <w:rsid w:val="00D7401E"/>
    <w:rsid w:val="00D92DE3"/>
    <w:rsid w:val="00DA7611"/>
    <w:rsid w:val="00DB1784"/>
    <w:rsid w:val="00DB1A8D"/>
    <w:rsid w:val="00DB1D36"/>
    <w:rsid w:val="00DD3859"/>
    <w:rsid w:val="00DD5173"/>
    <w:rsid w:val="00DD5AE1"/>
    <w:rsid w:val="00DE0BBE"/>
    <w:rsid w:val="00DE4FCA"/>
    <w:rsid w:val="00DF177E"/>
    <w:rsid w:val="00E013FF"/>
    <w:rsid w:val="00E123EB"/>
    <w:rsid w:val="00E4592C"/>
    <w:rsid w:val="00E510AB"/>
    <w:rsid w:val="00E511BB"/>
    <w:rsid w:val="00E55C7F"/>
    <w:rsid w:val="00E65D3A"/>
    <w:rsid w:val="00E71DF8"/>
    <w:rsid w:val="00E7312F"/>
    <w:rsid w:val="00E86929"/>
    <w:rsid w:val="00E93F99"/>
    <w:rsid w:val="00EB2D1C"/>
    <w:rsid w:val="00EC1697"/>
    <w:rsid w:val="00EE31F9"/>
    <w:rsid w:val="00F34D69"/>
    <w:rsid w:val="00F40A92"/>
    <w:rsid w:val="00F46E81"/>
    <w:rsid w:val="00F52434"/>
    <w:rsid w:val="00F5682B"/>
    <w:rsid w:val="00F646EB"/>
    <w:rsid w:val="00F71054"/>
    <w:rsid w:val="00F81537"/>
    <w:rsid w:val="00F9504C"/>
    <w:rsid w:val="00FB5B84"/>
    <w:rsid w:val="00FB6463"/>
    <w:rsid w:val="00FC6280"/>
    <w:rsid w:val="00FC7C82"/>
    <w:rsid w:val="00FD5D71"/>
    <w:rsid w:val="00FF75FA"/>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 w:type="paragraph" w:styleId="BodyText">
    <w:name w:val="Body Text"/>
    <w:basedOn w:val="Normal"/>
    <w:link w:val="BodyTextChar"/>
    <w:uiPriority w:val="99"/>
    <w:rsid w:val="007E52BB"/>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7E52BB"/>
    <w:rPr>
      <w:rFonts w:ascii="Times New Roman" w:eastAsia="Times New Roman" w:hAnsi="Times New Roman" w:cs="Times New Roman"/>
      <w:lang w:eastAsia="en-GB"/>
    </w:rPr>
  </w:style>
  <w:style w:type="character" w:customStyle="1" w:styleId="apple-converted-space">
    <w:name w:val="apple-converted-space"/>
    <w:basedOn w:val="DefaultParagraphFont"/>
    <w:rsid w:val="0069445D"/>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6249</TotalTime>
  <Pages>4</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12</cp:revision>
  <cp:lastPrinted>2015-03-29T20:03:00Z</cp:lastPrinted>
  <dcterms:created xsi:type="dcterms:W3CDTF">2015-04-01T22:38:00Z</dcterms:created>
  <dcterms:modified xsi:type="dcterms:W3CDTF">2015-05-04T08:24:00Z</dcterms:modified>
</cp:coreProperties>
</file>