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Pr="007E181F" w:rsidRDefault="00BC3839" w:rsidP="0004768C">
      <w:pPr>
        <w:pStyle w:val="NoSpacing"/>
        <w:ind w:left="2160" w:firstLine="720"/>
        <w:rPr>
          <w:rFonts w:asciiTheme="majorHAnsi" w:hAnsiTheme="majorHAnsi"/>
          <w:sz w:val="24"/>
          <w:szCs w:val="24"/>
          <w:u w:val="single"/>
        </w:rPr>
      </w:pPr>
      <w:r w:rsidRPr="007E181F">
        <w:rPr>
          <w:rFonts w:asciiTheme="majorHAnsi" w:hAnsiTheme="majorHAnsi"/>
          <w:sz w:val="24"/>
          <w:szCs w:val="24"/>
          <w:u w:val="single"/>
        </w:rPr>
        <w:t>MINUTES OF THE MEETING OF BRAILES PARISH COUNCIL</w:t>
      </w:r>
    </w:p>
    <w:p w:rsidR="00BC3839" w:rsidRPr="007E181F" w:rsidRDefault="00A26134" w:rsidP="0004768C">
      <w:pPr>
        <w:pStyle w:val="NoSpacing"/>
        <w:ind w:left="360"/>
        <w:jc w:val="center"/>
        <w:rPr>
          <w:rFonts w:asciiTheme="majorHAnsi" w:hAnsiTheme="majorHAnsi"/>
          <w:sz w:val="24"/>
          <w:szCs w:val="24"/>
          <w:u w:val="single"/>
        </w:rPr>
      </w:pPr>
      <w:r>
        <w:rPr>
          <w:rFonts w:asciiTheme="majorHAnsi" w:hAnsiTheme="majorHAnsi"/>
          <w:sz w:val="24"/>
          <w:szCs w:val="24"/>
          <w:u w:val="single"/>
        </w:rPr>
        <w:t xml:space="preserve">MONDAY </w:t>
      </w:r>
      <w:r w:rsidR="00D6230B">
        <w:rPr>
          <w:rFonts w:asciiTheme="majorHAnsi" w:hAnsiTheme="majorHAnsi"/>
          <w:sz w:val="24"/>
          <w:szCs w:val="24"/>
          <w:u w:val="single"/>
        </w:rPr>
        <w:t>5</w:t>
      </w:r>
      <w:r w:rsidR="00D6230B" w:rsidRPr="00D6230B">
        <w:rPr>
          <w:rFonts w:asciiTheme="majorHAnsi" w:hAnsiTheme="majorHAnsi"/>
          <w:sz w:val="24"/>
          <w:szCs w:val="24"/>
          <w:u w:val="single"/>
          <w:vertAlign w:val="superscript"/>
        </w:rPr>
        <w:t>th</w:t>
      </w:r>
      <w:r w:rsidR="00D6230B">
        <w:rPr>
          <w:rFonts w:asciiTheme="majorHAnsi" w:hAnsiTheme="majorHAnsi"/>
          <w:sz w:val="24"/>
          <w:szCs w:val="24"/>
          <w:u w:val="single"/>
        </w:rPr>
        <w:t xml:space="preserve"> JANUARY</w:t>
      </w:r>
      <w:r>
        <w:rPr>
          <w:rFonts w:asciiTheme="majorHAnsi" w:hAnsiTheme="majorHAnsi"/>
          <w:sz w:val="24"/>
          <w:szCs w:val="24"/>
          <w:u w:val="single"/>
        </w:rPr>
        <w:t xml:space="preserve"> IN T</w:t>
      </w:r>
      <w:r w:rsidR="00BC3839" w:rsidRPr="007E181F">
        <w:rPr>
          <w:rFonts w:asciiTheme="majorHAnsi" w:hAnsiTheme="majorHAnsi"/>
          <w:sz w:val="24"/>
          <w:szCs w:val="24"/>
          <w:u w:val="single"/>
        </w:rPr>
        <w:t>HE VILLAGE HALL, BRAILES</w:t>
      </w:r>
    </w:p>
    <w:p w:rsidR="00BC3839" w:rsidRPr="007E181F" w:rsidRDefault="00BC3839" w:rsidP="0004768C">
      <w:pPr>
        <w:pStyle w:val="NoSpacing"/>
        <w:jc w:val="center"/>
        <w:rPr>
          <w:rFonts w:asciiTheme="majorHAnsi" w:hAnsiTheme="majorHAnsi"/>
          <w:sz w:val="24"/>
          <w:szCs w:val="24"/>
          <w:u w:val="single"/>
        </w:rPr>
      </w:pPr>
    </w:p>
    <w:p w:rsidR="00784AB8" w:rsidRPr="007E181F" w:rsidRDefault="00BC3839" w:rsidP="00784AB8">
      <w:pPr>
        <w:pStyle w:val="NoSpacing"/>
        <w:ind w:left="360"/>
        <w:rPr>
          <w:rFonts w:asciiTheme="majorHAnsi" w:hAnsiTheme="majorHAnsi"/>
          <w:sz w:val="24"/>
          <w:szCs w:val="24"/>
        </w:rPr>
      </w:pPr>
      <w:r w:rsidRPr="007E181F">
        <w:rPr>
          <w:rFonts w:asciiTheme="majorHAnsi" w:hAnsiTheme="majorHAnsi"/>
          <w:sz w:val="24"/>
          <w:szCs w:val="24"/>
        </w:rPr>
        <w:t>Present:</w:t>
      </w:r>
      <w:r w:rsidRPr="007E181F">
        <w:rPr>
          <w:rFonts w:asciiTheme="majorHAnsi" w:hAnsiTheme="majorHAnsi"/>
          <w:sz w:val="24"/>
          <w:szCs w:val="24"/>
        </w:rPr>
        <w:tab/>
      </w:r>
      <w:r w:rsidR="007E181F" w:rsidRPr="007E181F">
        <w:rPr>
          <w:rFonts w:asciiTheme="majorHAnsi" w:hAnsiTheme="majorHAnsi"/>
          <w:sz w:val="24"/>
          <w:szCs w:val="24"/>
        </w:rPr>
        <w:t xml:space="preserve">          </w:t>
      </w:r>
      <w:r w:rsidRPr="007E181F">
        <w:rPr>
          <w:rFonts w:asciiTheme="majorHAnsi" w:hAnsiTheme="majorHAnsi"/>
          <w:sz w:val="24"/>
          <w:szCs w:val="24"/>
        </w:rPr>
        <w:t>Cllr Drury (Chairman)</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784AB8">
        <w:rPr>
          <w:rFonts w:asciiTheme="majorHAnsi" w:hAnsiTheme="majorHAnsi"/>
          <w:sz w:val="24"/>
          <w:szCs w:val="24"/>
        </w:rPr>
        <w:t xml:space="preserve"> Cllr </w:t>
      </w:r>
      <w:r w:rsidR="0027028D">
        <w:rPr>
          <w:rFonts w:asciiTheme="majorHAnsi" w:hAnsiTheme="majorHAnsi"/>
          <w:sz w:val="24"/>
          <w:szCs w:val="24"/>
        </w:rPr>
        <w:t>Ashall</w:t>
      </w:r>
    </w:p>
    <w:p w:rsidR="00BC3839" w:rsidRPr="007E181F" w:rsidRDefault="00BC3839" w:rsidP="00B24394">
      <w:pPr>
        <w:pStyle w:val="NoSpacing"/>
        <w:ind w:left="1980"/>
        <w:rPr>
          <w:rFonts w:asciiTheme="majorHAnsi" w:hAnsiTheme="majorHAnsi"/>
          <w:sz w:val="24"/>
          <w:szCs w:val="24"/>
        </w:rPr>
      </w:pPr>
      <w:r w:rsidRPr="007E181F">
        <w:rPr>
          <w:rFonts w:asciiTheme="majorHAnsi" w:hAnsiTheme="majorHAnsi"/>
          <w:sz w:val="24"/>
          <w:szCs w:val="24"/>
        </w:rPr>
        <w:t xml:space="preserve">Cllr </w:t>
      </w:r>
      <w:r w:rsidR="00032D93">
        <w:rPr>
          <w:rFonts w:asciiTheme="majorHAnsi" w:hAnsiTheme="majorHAnsi"/>
          <w:sz w:val="24"/>
          <w:szCs w:val="24"/>
        </w:rPr>
        <w:t>Jervis</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t xml:space="preserve"> </w:t>
      </w:r>
      <w:r w:rsidR="00784AB8">
        <w:rPr>
          <w:rFonts w:asciiTheme="majorHAnsi" w:hAnsiTheme="majorHAnsi"/>
          <w:sz w:val="24"/>
          <w:szCs w:val="24"/>
        </w:rPr>
        <w:t>Cllr Lloyd</w:t>
      </w:r>
    </w:p>
    <w:p w:rsidR="00A26134" w:rsidRDefault="00BC3839" w:rsidP="00B24394">
      <w:pPr>
        <w:pStyle w:val="NoSpacing"/>
        <w:ind w:left="1980"/>
        <w:rPr>
          <w:rFonts w:asciiTheme="majorHAnsi" w:hAnsiTheme="majorHAnsi"/>
          <w:sz w:val="24"/>
          <w:szCs w:val="24"/>
        </w:rPr>
      </w:pPr>
      <w:r w:rsidRPr="007E181F">
        <w:rPr>
          <w:rFonts w:asciiTheme="majorHAnsi" w:hAnsiTheme="majorHAnsi"/>
          <w:sz w:val="24"/>
          <w:szCs w:val="24"/>
        </w:rPr>
        <w:t>Cllr Bennett</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A26134">
        <w:rPr>
          <w:rFonts w:asciiTheme="majorHAnsi" w:hAnsiTheme="majorHAnsi"/>
          <w:sz w:val="24"/>
          <w:szCs w:val="24"/>
        </w:rPr>
        <w:t>Cllr Righton</w:t>
      </w:r>
    </w:p>
    <w:p w:rsidR="00032D93" w:rsidRPr="007E181F" w:rsidRDefault="00032D93" w:rsidP="00B24394">
      <w:pPr>
        <w:pStyle w:val="NoSpacing"/>
        <w:ind w:left="1980"/>
        <w:rPr>
          <w:rFonts w:asciiTheme="majorHAnsi" w:hAnsiTheme="majorHAnsi"/>
          <w:sz w:val="24"/>
          <w:szCs w:val="24"/>
        </w:rPr>
      </w:pPr>
      <w:r>
        <w:rPr>
          <w:rFonts w:asciiTheme="majorHAnsi" w:hAnsiTheme="majorHAnsi"/>
          <w:sz w:val="24"/>
          <w:szCs w:val="24"/>
        </w:rPr>
        <w:t>Cllr Seccombe</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27028D">
        <w:rPr>
          <w:rFonts w:asciiTheme="majorHAnsi" w:hAnsiTheme="majorHAnsi"/>
          <w:sz w:val="24"/>
          <w:szCs w:val="24"/>
        </w:rPr>
        <w:tab/>
      </w:r>
    </w:p>
    <w:p w:rsidR="00BC3839" w:rsidRDefault="00690ADA" w:rsidP="00FD5D71">
      <w:pPr>
        <w:pStyle w:val="NoSpacing"/>
        <w:rPr>
          <w:rFonts w:asciiTheme="majorHAnsi" w:hAnsiTheme="majorHAnsi"/>
          <w:sz w:val="24"/>
          <w:szCs w:val="24"/>
        </w:rPr>
      </w:pPr>
      <w:r>
        <w:rPr>
          <w:rFonts w:asciiTheme="majorHAnsi" w:hAnsiTheme="majorHAnsi"/>
          <w:sz w:val="24"/>
          <w:szCs w:val="24"/>
        </w:rPr>
        <w:t>Around 15</w:t>
      </w:r>
      <w:r w:rsidR="00032D93">
        <w:rPr>
          <w:rFonts w:asciiTheme="majorHAnsi" w:hAnsiTheme="majorHAnsi"/>
          <w:sz w:val="24"/>
          <w:szCs w:val="24"/>
        </w:rPr>
        <w:t xml:space="preserve"> </w:t>
      </w:r>
      <w:r w:rsidR="00BC3839" w:rsidRPr="007E181F">
        <w:rPr>
          <w:rFonts w:asciiTheme="majorHAnsi" w:hAnsiTheme="majorHAnsi"/>
          <w:sz w:val="24"/>
          <w:szCs w:val="24"/>
        </w:rPr>
        <w:t>Members of the Public</w:t>
      </w:r>
    </w:p>
    <w:p w:rsidR="00784AB8" w:rsidRDefault="00784AB8" w:rsidP="00FD5D71">
      <w:pPr>
        <w:pStyle w:val="NoSpacing"/>
        <w:rPr>
          <w:rFonts w:asciiTheme="majorHAnsi" w:hAnsiTheme="majorHAnsi"/>
          <w:sz w:val="24"/>
          <w:szCs w:val="24"/>
        </w:rPr>
      </w:pPr>
    </w:p>
    <w:p w:rsidR="00784AB8" w:rsidRPr="007E181F" w:rsidRDefault="00784AB8" w:rsidP="00B24394">
      <w:pPr>
        <w:pStyle w:val="NoSpacing"/>
        <w:rPr>
          <w:rFonts w:asciiTheme="majorHAnsi" w:hAnsiTheme="majorHAnsi"/>
          <w:sz w:val="24"/>
          <w:szCs w:val="24"/>
        </w:rPr>
      </w:pPr>
      <w:r>
        <w:rPr>
          <w:rFonts w:asciiTheme="majorHAnsi" w:hAnsiTheme="majorHAnsi"/>
          <w:sz w:val="24"/>
          <w:szCs w:val="24"/>
        </w:rPr>
        <w:t xml:space="preserve">Before the meeting opened the chairman </w:t>
      </w:r>
      <w:r w:rsidR="00B24394">
        <w:rPr>
          <w:rFonts w:asciiTheme="majorHAnsi" w:hAnsiTheme="majorHAnsi"/>
          <w:sz w:val="24"/>
          <w:szCs w:val="24"/>
        </w:rPr>
        <w:t xml:space="preserve">announced that the meeting would be </w:t>
      </w:r>
      <w:r w:rsidR="00FB5B84">
        <w:rPr>
          <w:rFonts w:asciiTheme="majorHAnsi" w:hAnsiTheme="majorHAnsi"/>
          <w:sz w:val="24"/>
          <w:szCs w:val="24"/>
        </w:rPr>
        <w:t>recorded</w:t>
      </w:r>
      <w:r w:rsidR="00B24394">
        <w:rPr>
          <w:rFonts w:asciiTheme="majorHAnsi" w:hAnsiTheme="majorHAnsi"/>
          <w:sz w:val="24"/>
          <w:szCs w:val="24"/>
        </w:rPr>
        <w:t>.</w:t>
      </w: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8895"/>
        <w:gridCol w:w="1986"/>
      </w:tblGrid>
      <w:tr w:rsidR="00A26134" w:rsidRPr="007E181F" w:rsidTr="00E511BB">
        <w:tc>
          <w:tcPr>
            <w:tcW w:w="8895" w:type="dxa"/>
          </w:tcPr>
          <w:p w:rsidR="00A26134" w:rsidRPr="00A26134" w:rsidRDefault="00A26134" w:rsidP="00A26134">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Disclosure of Interest. </w:t>
            </w:r>
          </w:p>
          <w:p w:rsidR="00A26134" w:rsidRDefault="00A26134" w:rsidP="00A26134">
            <w:pPr>
              <w:ind w:left="360" w:firstLine="0"/>
              <w:jc w:val="both"/>
              <w:rPr>
                <w:rFonts w:asciiTheme="majorHAnsi" w:hAnsiTheme="majorHAnsi"/>
                <w:sz w:val="24"/>
                <w:szCs w:val="24"/>
              </w:rPr>
            </w:pPr>
            <w:r w:rsidRPr="007E181F">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A26134" w:rsidRDefault="00A26134" w:rsidP="00A26134">
            <w:pPr>
              <w:ind w:left="360" w:firstLine="0"/>
              <w:jc w:val="both"/>
              <w:rPr>
                <w:rFonts w:asciiTheme="majorHAnsi" w:hAnsiTheme="majorHAnsi"/>
                <w:sz w:val="24"/>
                <w:szCs w:val="24"/>
              </w:rPr>
            </w:pPr>
          </w:p>
          <w:p w:rsidR="00A26134" w:rsidRPr="00A26134" w:rsidRDefault="00A26134" w:rsidP="00B24394">
            <w:pPr>
              <w:ind w:left="360" w:firstLine="0"/>
              <w:jc w:val="both"/>
              <w:rPr>
                <w:rFonts w:asciiTheme="majorHAnsi" w:hAnsiTheme="majorHAnsi"/>
                <w:sz w:val="24"/>
                <w:szCs w:val="24"/>
              </w:rPr>
            </w:pPr>
            <w:r>
              <w:rPr>
                <w:rFonts w:asciiTheme="majorHAnsi" w:hAnsiTheme="majorHAnsi"/>
                <w:sz w:val="24"/>
                <w:szCs w:val="24"/>
              </w:rPr>
              <w:t xml:space="preserve">Cllr Righton declared an interest in discussing the </w:t>
            </w:r>
            <w:r w:rsidR="00784AB8">
              <w:rPr>
                <w:rFonts w:asciiTheme="majorHAnsi" w:hAnsiTheme="majorHAnsi"/>
                <w:sz w:val="24"/>
                <w:szCs w:val="24"/>
              </w:rPr>
              <w:t>Villag</w:t>
            </w:r>
            <w:r w:rsidR="00B24394">
              <w:rPr>
                <w:rFonts w:asciiTheme="majorHAnsi" w:hAnsiTheme="majorHAnsi"/>
                <w:sz w:val="24"/>
                <w:szCs w:val="24"/>
              </w:rPr>
              <w:t xml:space="preserve">e Hall </w:t>
            </w:r>
            <w:r w:rsidR="00690ADA">
              <w:rPr>
                <w:rFonts w:asciiTheme="majorHAnsi" w:hAnsiTheme="majorHAnsi"/>
                <w:sz w:val="24"/>
                <w:szCs w:val="24"/>
              </w:rPr>
              <w:t>in the precept</w:t>
            </w:r>
          </w:p>
        </w:tc>
        <w:tc>
          <w:tcPr>
            <w:tcW w:w="1986" w:type="dxa"/>
          </w:tcPr>
          <w:p w:rsidR="00A26134" w:rsidRPr="007E181F" w:rsidRDefault="00A26134" w:rsidP="00A26134">
            <w:pPr>
              <w:ind w:left="360" w:firstLine="0"/>
              <w:rPr>
                <w:rFonts w:asciiTheme="majorHAnsi" w:hAnsiTheme="majorHAnsi"/>
                <w:sz w:val="24"/>
                <w:szCs w:val="24"/>
              </w:rPr>
            </w:pPr>
          </w:p>
        </w:tc>
      </w:tr>
      <w:tr w:rsidR="00A26134" w:rsidRPr="007E181F" w:rsidTr="00E511BB">
        <w:tc>
          <w:tcPr>
            <w:tcW w:w="8895" w:type="dxa"/>
          </w:tcPr>
          <w:p w:rsidR="00A26134" w:rsidRPr="00A26134" w:rsidRDefault="00A26134" w:rsidP="00A26134">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  Approve discuss an</w:t>
            </w:r>
            <w:r w:rsidR="00690ADA">
              <w:rPr>
                <w:rFonts w:asciiTheme="majorHAnsi" w:hAnsiTheme="majorHAnsi"/>
                <w:sz w:val="24"/>
                <w:szCs w:val="24"/>
                <w:u w:val="single"/>
              </w:rPr>
              <w:t>d sign the Minutes of the Dec</w:t>
            </w:r>
            <w:r w:rsidRPr="00A26134">
              <w:rPr>
                <w:rFonts w:asciiTheme="majorHAnsi" w:hAnsiTheme="majorHAnsi"/>
                <w:sz w:val="24"/>
                <w:szCs w:val="24"/>
                <w:u w:val="single"/>
              </w:rPr>
              <w:t xml:space="preserve"> Meeting</w:t>
            </w:r>
          </w:p>
          <w:p w:rsidR="00A26134" w:rsidRPr="007E181F" w:rsidRDefault="00784AB8" w:rsidP="00965575">
            <w:pPr>
              <w:ind w:left="360" w:firstLine="0"/>
              <w:jc w:val="both"/>
              <w:rPr>
                <w:rFonts w:asciiTheme="majorHAnsi" w:hAnsiTheme="majorHAnsi"/>
                <w:sz w:val="24"/>
                <w:szCs w:val="24"/>
              </w:rPr>
            </w:pPr>
            <w:r>
              <w:rPr>
                <w:rFonts w:asciiTheme="majorHAnsi" w:hAnsiTheme="majorHAnsi"/>
                <w:sz w:val="24"/>
                <w:szCs w:val="24"/>
              </w:rPr>
              <w:t>The minutes were approved by all and signed</w:t>
            </w:r>
          </w:p>
        </w:tc>
        <w:tc>
          <w:tcPr>
            <w:tcW w:w="1986" w:type="dxa"/>
          </w:tcPr>
          <w:p w:rsidR="00A26134" w:rsidRPr="007E181F" w:rsidRDefault="00A26134" w:rsidP="00A26134">
            <w:pPr>
              <w:ind w:left="360" w:firstLine="0"/>
              <w:rPr>
                <w:rFonts w:asciiTheme="majorHAnsi" w:hAnsiTheme="majorHAnsi"/>
                <w:sz w:val="24"/>
                <w:szCs w:val="24"/>
              </w:rPr>
            </w:pPr>
          </w:p>
        </w:tc>
      </w:tr>
      <w:tr w:rsidR="00A26134" w:rsidRPr="007E181F" w:rsidTr="00E511BB">
        <w:tc>
          <w:tcPr>
            <w:tcW w:w="8895" w:type="dxa"/>
          </w:tcPr>
          <w:p w:rsidR="00965575" w:rsidRDefault="00A26134" w:rsidP="00965575">
            <w:pPr>
              <w:pStyle w:val="ListParagraph"/>
              <w:numPr>
                <w:ilvl w:val="0"/>
                <w:numId w:val="20"/>
              </w:numPr>
              <w:jc w:val="both"/>
              <w:rPr>
                <w:rFonts w:asciiTheme="majorHAnsi" w:hAnsiTheme="majorHAnsi"/>
                <w:sz w:val="24"/>
                <w:szCs w:val="24"/>
              </w:rPr>
            </w:pPr>
            <w:r w:rsidRPr="006A401A">
              <w:rPr>
                <w:rFonts w:asciiTheme="majorHAnsi" w:hAnsiTheme="majorHAnsi"/>
                <w:sz w:val="24"/>
                <w:szCs w:val="24"/>
              </w:rPr>
              <w:t xml:space="preserve">Members of the public </w:t>
            </w:r>
          </w:p>
          <w:p w:rsidR="00497E0F" w:rsidRDefault="00690ADA" w:rsidP="00690ADA">
            <w:pPr>
              <w:ind w:firstLine="0"/>
              <w:jc w:val="both"/>
              <w:rPr>
                <w:rFonts w:asciiTheme="majorHAnsi" w:hAnsiTheme="majorHAnsi"/>
                <w:sz w:val="24"/>
                <w:szCs w:val="24"/>
              </w:rPr>
            </w:pPr>
            <w:r>
              <w:rPr>
                <w:rFonts w:asciiTheme="majorHAnsi" w:hAnsiTheme="majorHAnsi"/>
                <w:sz w:val="24"/>
                <w:szCs w:val="24"/>
              </w:rPr>
              <w:t>Steve Kaack mentioned Sharon Thomas’ letter from Nov which the clerk replied to.  They disagreed with the number of houses that have been built since 2011, the clerk offered to met with Sharon and to come to the right figure together.</w:t>
            </w:r>
          </w:p>
          <w:p w:rsidR="00690ADA" w:rsidRDefault="00690ADA" w:rsidP="00690ADA">
            <w:pPr>
              <w:ind w:firstLine="0"/>
              <w:jc w:val="both"/>
              <w:rPr>
                <w:rFonts w:asciiTheme="majorHAnsi" w:hAnsiTheme="majorHAnsi"/>
                <w:sz w:val="24"/>
                <w:szCs w:val="24"/>
              </w:rPr>
            </w:pPr>
            <w:r>
              <w:rPr>
                <w:rFonts w:asciiTheme="majorHAnsi" w:hAnsiTheme="majorHAnsi"/>
                <w:sz w:val="24"/>
                <w:szCs w:val="24"/>
              </w:rPr>
              <w:t>Peter Jordan – brought up the comments from the 4</w:t>
            </w:r>
            <w:r w:rsidRPr="00690ADA">
              <w:rPr>
                <w:rFonts w:asciiTheme="majorHAnsi" w:hAnsiTheme="majorHAnsi"/>
                <w:sz w:val="24"/>
                <w:szCs w:val="24"/>
                <w:vertAlign w:val="superscript"/>
              </w:rPr>
              <w:t>th</w:t>
            </w:r>
            <w:r>
              <w:rPr>
                <w:rFonts w:asciiTheme="majorHAnsi" w:hAnsiTheme="majorHAnsi"/>
                <w:sz w:val="24"/>
                <w:szCs w:val="24"/>
              </w:rPr>
              <w:t xml:space="preserve"> Jan meeting.  The Parish Plan that was conducted in 2012 was sent to the Warwickshire Rural County Council who analysed the plan and did a report based on this.  There seems to be a discrepancy between the parish plan findings and this report.  The clerk spoke to the housing enabler Sarah Brook Taylor who explained that this report can’t be changed.  Peter Jordan wanted to get hold of the original Parish Plan to re-analyse the data</w:t>
            </w:r>
            <w:r w:rsidR="00C622D6">
              <w:rPr>
                <w:rFonts w:asciiTheme="majorHAnsi" w:hAnsiTheme="majorHAnsi"/>
                <w:sz w:val="24"/>
                <w:szCs w:val="24"/>
              </w:rPr>
              <w:t xml:space="preserve"> as this report is being used to justify a need to develop in Brailes where they may not be one.  Cllr Seccombe stated that the Core Strategy would take precedence.  </w:t>
            </w:r>
            <w:r w:rsidR="00820C3E">
              <w:rPr>
                <w:rFonts w:asciiTheme="majorHAnsi" w:hAnsiTheme="majorHAnsi"/>
                <w:sz w:val="24"/>
                <w:szCs w:val="24"/>
              </w:rPr>
              <w:t>Mr.</w:t>
            </w:r>
            <w:r w:rsidR="00C622D6">
              <w:rPr>
                <w:rFonts w:asciiTheme="majorHAnsi" w:hAnsiTheme="majorHAnsi"/>
                <w:sz w:val="24"/>
                <w:szCs w:val="24"/>
              </w:rPr>
              <w:t xml:space="preserve"> Jordan was asking for </w:t>
            </w:r>
            <w:r w:rsidR="00820C3E">
              <w:rPr>
                <w:rFonts w:asciiTheme="majorHAnsi" w:hAnsiTheme="majorHAnsi"/>
                <w:sz w:val="24"/>
                <w:szCs w:val="24"/>
              </w:rPr>
              <w:t>minute’s</w:t>
            </w:r>
            <w:r w:rsidR="00C622D6">
              <w:rPr>
                <w:rFonts w:asciiTheme="majorHAnsi" w:hAnsiTheme="majorHAnsi"/>
                <w:sz w:val="24"/>
                <w:szCs w:val="24"/>
              </w:rPr>
              <w:t xml:space="preserve"> pre Feb ’14.  The chairman asked Tony de Maillet as he used to maintain the old website and upload all the minutes.  Tony said he’d look for the old ones.  </w:t>
            </w:r>
            <w:r w:rsidR="00820C3E">
              <w:rPr>
                <w:rFonts w:asciiTheme="majorHAnsi" w:hAnsiTheme="majorHAnsi"/>
                <w:sz w:val="24"/>
                <w:szCs w:val="24"/>
              </w:rPr>
              <w:t>Mr.</w:t>
            </w:r>
            <w:r w:rsidR="00DE0BBE">
              <w:rPr>
                <w:rFonts w:asciiTheme="majorHAnsi" w:hAnsiTheme="majorHAnsi"/>
                <w:sz w:val="24"/>
                <w:szCs w:val="24"/>
              </w:rPr>
              <w:t xml:space="preserve"> Clark added that the report was also used to support the application at Atten’s Byre.</w:t>
            </w:r>
          </w:p>
          <w:p w:rsidR="00DE0BBE" w:rsidRDefault="00DE0BBE" w:rsidP="00690ADA">
            <w:pPr>
              <w:ind w:firstLine="0"/>
              <w:jc w:val="both"/>
              <w:rPr>
                <w:rFonts w:asciiTheme="majorHAnsi" w:hAnsiTheme="majorHAnsi"/>
                <w:sz w:val="24"/>
                <w:szCs w:val="24"/>
              </w:rPr>
            </w:pPr>
            <w:r>
              <w:rPr>
                <w:rFonts w:asciiTheme="majorHAnsi" w:hAnsiTheme="majorHAnsi"/>
                <w:sz w:val="24"/>
                <w:szCs w:val="24"/>
              </w:rPr>
              <w:t xml:space="preserve">Denise </w:t>
            </w:r>
            <w:r w:rsidR="00820C3E">
              <w:rPr>
                <w:rFonts w:asciiTheme="majorHAnsi" w:hAnsiTheme="majorHAnsi"/>
                <w:sz w:val="24"/>
                <w:szCs w:val="24"/>
              </w:rPr>
              <w:t>Montgomery</w:t>
            </w:r>
            <w:r>
              <w:rPr>
                <w:rFonts w:asciiTheme="majorHAnsi" w:hAnsiTheme="majorHAnsi"/>
                <w:sz w:val="24"/>
                <w:szCs w:val="24"/>
              </w:rPr>
              <w:t xml:space="preserve"> mentioned </w:t>
            </w:r>
            <w:r w:rsidR="00A12E93">
              <w:rPr>
                <w:rFonts w:asciiTheme="majorHAnsi" w:hAnsiTheme="majorHAnsi"/>
                <w:sz w:val="24"/>
                <w:szCs w:val="24"/>
              </w:rPr>
              <w:t>that a 2012 water survey highlighted the fact that Cherrington doesn’t have adequate water infrastructure so how can the Parish council sanction any development until this is resolved?</w:t>
            </w:r>
          </w:p>
          <w:p w:rsidR="00A12E93" w:rsidRDefault="00A12E93" w:rsidP="00690ADA">
            <w:pPr>
              <w:ind w:firstLine="0"/>
              <w:jc w:val="both"/>
              <w:rPr>
                <w:rFonts w:asciiTheme="majorHAnsi" w:hAnsiTheme="majorHAnsi"/>
                <w:sz w:val="24"/>
                <w:szCs w:val="24"/>
              </w:rPr>
            </w:pPr>
            <w:r>
              <w:rPr>
                <w:rFonts w:asciiTheme="majorHAnsi" w:hAnsiTheme="majorHAnsi"/>
                <w:sz w:val="24"/>
                <w:szCs w:val="24"/>
              </w:rPr>
              <w:t xml:space="preserve">Cllr Seccombe and Ken Taylor explained that the Utilities have a duty to </w:t>
            </w:r>
            <w:r w:rsidR="00820C3E">
              <w:rPr>
                <w:rFonts w:asciiTheme="majorHAnsi" w:hAnsiTheme="majorHAnsi"/>
                <w:sz w:val="24"/>
                <w:szCs w:val="24"/>
              </w:rPr>
              <w:t>fulfill</w:t>
            </w:r>
            <w:r>
              <w:rPr>
                <w:rFonts w:asciiTheme="majorHAnsi" w:hAnsiTheme="majorHAnsi"/>
                <w:sz w:val="24"/>
                <w:szCs w:val="24"/>
              </w:rPr>
              <w:t xml:space="preserve"> their requirements.  When an application is at outline stage the utility companies say the system will cope without having to prove it until full planning is sought.  Cllr Righton added that </w:t>
            </w:r>
            <w:r w:rsidR="00460F60">
              <w:rPr>
                <w:rFonts w:asciiTheme="majorHAnsi" w:hAnsiTheme="majorHAnsi"/>
                <w:sz w:val="24"/>
                <w:szCs w:val="24"/>
              </w:rPr>
              <w:t>there are 3 things that need to be done that are seal the joints in the pipes to stop storm water getting into the sewage system, stop storm water getting into the system and introduce a new scheme towards Sutton.</w:t>
            </w:r>
          </w:p>
          <w:p w:rsidR="00460F60" w:rsidRDefault="00460F60" w:rsidP="00690ADA">
            <w:pPr>
              <w:ind w:firstLine="0"/>
              <w:jc w:val="both"/>
              <w:rPr>
                <w:rFonts w:asciiTheme="majorHAnsi" w:hAnsiTheme="majorHAnsi"/>
                <w:sz w:val="24"/>
                <w:szCs w:val="24"/>
              </w:rPr>
            </w:pPr>
            <w:r>
              <w:rPr>
                <w:rFonts w:asciiTheme="majorHAnsi" w:hAnsiTheme="majorHAnsi"/>
                <w:sz w:val="24"/>
                <w:szCs w:val="24"/>
              </w:rPr>
              <w:t>Cllr Drury suggested that a sub-committee be formed to specially tackle the water problems of the village, he asked Denise to chair it – she didn’t respond.</w:t>
            </w:r>
          </w:p>
          <w:p w:rsidR="00460F60" w:rsidRPr="00965575" w:rsidRDefault="00460F60" w:rsidP="00690ADA">
            <w:pPr>
              <w:ind w:firstLine="0"/>
              <w:jc w:val="both"/>
              <w:rPr>
                <w:rFonts w:asciiTheme="majorHAnsi" w:hAnsiTheme="majorHAnsi"/>
                <w:sz w:val="24"/>
                <w:szCs w:val="24"/>
              </w:rPr>
            </w:pPr>
          </w:p>
        </w:tc>
        <w:tc>
          <w:tcPr>
            <w:tcW w:w="1986" w:type="dxa"/>
          </w:tcPr>
          <w:p w:rsidR="00A26134" w:rsidRDefault="00690ADA" w:rsidP="00A26134">
            <w:pPr>
              <w:ind w:left="360" w:firstLine="0"/>
              <w:rPr>
                <w:rFonts w:asciiTheme="majorHAnsi" w:hAnsiTheme="majorHAnsi"/>
                <w:sz w:val="24"/>
                <w:szCs w:val="24"/>
              </w:rPr>
            </w:pPr>
            <w:r>
              <w:rPr>
                <w:rFonts w:asciiTheme="majorHAnsi" w:hAnsiTheme="majorHAnsi"/>
                <w:sz w:val="24"/>
                <w:szCs w:val="24"/>
              </w:rPr>
              <w:t>Clerk to action</w:t>
            </w:r>
          </w:p>
          <w:p w:rsidR="00690ADA" w:rsidRDefault="00690ADA" w:rsidP="00A26134">
            <w:pPr>
              <w:ind w:left="360" w:firstLine="0"/>
              <w:rPr>
                <w:rFonts w:asciiTheme="majorHAnsi" w:hAnsiTheme="majorHAnsi"/>
                <w:sz w:val="24"/>
                <w:szCs w:val="24"/>
              </w:rPr>
            </w:pPr>
          </w:p>
          <w:p w:rsidR="00690ADA" w:rsidRDefault="00690ADA" w:rsidP="00A26134">
            <w:pPr>
              <w:ind w:left="360" w:firstLine="0"/>
              <w:rPr>
                <w:rFonts w:asciiTheme="majorHAnsi" w:hAnsiTheme="majorHAnsi"/>
                <w:sz w:val="24"/>
                <w:szCs w:val="24"/>
              </w:rPr>
            </w:pPr>
          </w:p>
          <w:p w:rsidR="00690ADA" w:rsidRPr="007E181F" w:rsidRDefault="00690ADA" w:rsidP="00A26134">
            <w:pPr>
              <w:ind w:left="360" w:firstLine="0"/>
              <w:rPr>
                <w:rFonts w:asciiTheme="majorHAnsi" w:hAnsiTheme="majorHAnsi"/>
                <w:sz w:val="24"/>
                <w:szCs w:val="24"/>
              </w:rPr>
            </w:pPr>
          </w:p>
        </w:tc>
      </w:tr>
      <w:tr w:rsidR="00A26134" w:rsidRPr="007E181F" w:rsidTr="00E511BB">
        <w:tc>
          <w:tcPr>
            <w:tcW w:w="8895" w:type="dxa"/>
          </w:tcPr>
          <w:p w:rsidR="00BA321F" w:rsidRDefault="00BA321F" w:rsidP="006A401A">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Reports from other Committees/Sub Committees</w:t>
            </w:r>
          </w:p>
          <w:p w:rsidR="00497E0F" w:rsidRPr="00DE4FCA" w:rsidRDefault="00BA321F" w:rsidP="00DE4FCA">
            <w:pPr>
              <w:pStyle w:val="ListParagraph"/>
              <w:numPr>
                <w:ilvl w:val="0"/>
                <w:numId w:val="24"/>
              </w:numPr>
              <w:jc w:val="both"/>
              <w:rPr>
                <w:rFonts w:asciiTheme="majorHAnsi" w:hAnsiTheme="majorHAnsi"/>
                <w:sz w:val="24"/>
                <w:szCs w:val="24"/>
              </w:rPr>
            </w:pPr>
            <w:r w:rsidRPr="00BA321F">
              <w:rPr>
                <w:rFonts w:asciiTheme="majorHAnsi" w:hAnsiTheme="majorHAnsi"/>
                <w:sz w:val="24"/>
                <w:szCs w:val="24"/>
              </w:rPr>
              <w:t>Neighbourhood plan</w:t>
            </w:r>
            <w:r w:rsidR="00D5751A">
              <w:rPr>
                <w:rFonts w:asciiTheme="majorHAnsi" w:hAnsiTheme="majorHAnsi"/>
                <w:sz w:val="24"/>
                <w:szCs w:val="24"/>
              </w:rPr>
              <w:t xml:space="preserve"> –</w:t>
            </w:r>
            <w:r w:rsidR="00460F60">
              <w:rPr>
                <w:rFonts w:asciiTheme="majorHAnsi" w:hAnsiTheme="majorHAnsi"/>
                <w:sz w:val="24"/>
                <w:szCs w:val="24"/>
              </w:rPr>
              <w:t xml:space="preserve">No </w:t>
            </w:r>
            <w:r w:rsidR="00497E0F">
              <w:rPr>
                <w:rFonts w:asciiTheme="majorHAnsi" w:hAnsiTheme="majorHAnsi"/>
                <w:sz w:val="24"/>
                <w:szCs w:val="24"/>
              </w:rPr>
              <w:t xml:space="preserve">meeting </w:t>
            </w:r>
            <w:r w:rsidR="00460F60">
              <w:rPr>
                <w:rFonts w:asciiTheme="majorHAnsi" w:hAnsiTheme="majorHAnsi"/>
                <w:sz w:val="24"/>
                <w:szCs w:val="24"/>
              </w:rPr>
              <w:t xml:space="preserve">happened in Dec as not quorate.  There is an idea that instead of a formal meeting in the next few months there would be a gathering to carry out actions.  The Neighbourhood Plan </w:t>
            </w:r>
            <w:r w:rsidR="00460F60">
              <w:rPr>
                <w:rFonts w:asciiTheme="majorHAnsi" w:hAnsiTheme="majorHAnsi"/>
                <w:sz w:val="24"/>
                <w:szCs w:val="24"/>
              </w:rPr>
              <w:lastRenderedPageBreak/>
              <w:t>Committee wanted to ask the Parish Council for an additional £1,100 next year.  The rest of the funding would come from locality</w:t>
            </w:r>
            <w:r w:rsidR="008773C4">
              <w:rPr>
                <w:rFonts w:asciiTheme="majorHAnsi" w:hAnsiTheme="majorHAnsi"/>
                <w:sz w:val="24"/>
                <w:szCs w:val="24"/>
              </w:rPr>
              <w:t>. Peter Jordan had agreed to re join the committee but this would take the committee members to 8 – the ToR needed to change or someone needs to step back?</w:t>
            </w:r>
            <w:r w:rsidR="00DE4FCA">
              <w:rPr>
                <w:rFonts w:asciiTheme="majorHAnsi" w:hAnsiTheme="majorHAnsi"/>
                <w:sz w:val="24"/>
                <w:szCs w:val="24"/>
              </w:rPr>
              <w:t xml:space="preserve">  Cllr Ashall suggested that this decision wait </w:t>
            </w:r>
            <w:r w:rsidR="00820C3E">
              <w:rPr>
                <w:rFonts w:asciiTheme="majorHAnsi" w:hAnsiTheme="majorHAnsi"/>
                <w:sz w:val="24"/>
                <w:szCs w:val="24"/>
              </w:rPr>
              <w:t>until</w:t>
            </w:r>
            <w:r w:rsidR="00DE4FCA">
              <w:rPr>
                <w:rFonts w:asciiTheme="majorHAnsi" w:hAnsiTheme="majorHAnsi"/>
                <w:sz w:val="24"/>
                <w:szCs w:val="24"/>
              </w:rPr>
              <w:t xml:space="preserve"> after the elections –all agreed.</w:t>
            </w:r>
          </w:p>
        </w:tc>
        <w:tc>
          <w:tcPr>
            <w:tcW w:w="1986" w:type="dxa"/>
          </w:tcPr>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tc>
      </w:tr>
      <w:tr w:rsidR="002D5CA2" w:rsidRPr="007E181F" w:rsidTr="00E511BB">
        <w:tc>
          <w:tcPr>
            <w:tcW w:w="8895" w:type="dxa"/>
          </w:tcPr>
          <w:p w:rsidR="00902DDF" w:rsidRPr="00902DDF" w:rsidRDefault="00902DDF" w:rsidP="00902DDF">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lastRenderedPageBreak/>
              <w:t>Floodwatch Report</w:t>
            </w:r>
            <w:r w:rsidRPr="007E181F">
              <w:rPr>
                <w:rFonts w:asciiTheme="majorHAnsi" w:hAnsiTheme="majorHAnsi"/>
                <w:sz w:val="24"/>
                <w:szCs w:val="24"/>
              </w:rPr>
              <w:t xml:space="preserve"> </w:t>
            </w:r>
            <w:r>
              <w:rPr>
                <w:rFonts w:asciiTheme="majorHAnsi" w:hAnsiTheme="majorHAnsi"/>
                <w:sz w:val="24"/>
                <w:szCs w:val="24"/>
              </w:rPr>
              <w:t xml:space="preserve"> </w:t>
            </w:r>
          </w:p>
          <w:p w:rsidR="002D5CA2" w:rsidRPr="002D5CA2" w:rsidRDefault="00AE74C9" w:rsidP="00DE4FCA">
            <w:pPr>
              <w:ind w:firstLine="0"/>
              <w:jc w:val="both"/>
              <w:rPr>
                <w:rFonts w:asciiTheme="majorHAnsi" w:hAnsiTheme="majorHAnsi"/>
                <w:sz w:val="24"/>
                <w:szCs w:val="24"/>
                <w:u w:val="single"/>
              </w:rPr>
            </w:pPr>
            <w:r>
              <w:rPr>
                <w:rFonts w:asciiTheme="majorHAnsi" w:hAnsiTheme="majorHAnsi"/>
                <w:sz w:val="24"/>
                <w:szCs w:val="24"/>
              </w:rPr>
              <w:t xml:space="preserve">Ken Taylor reported </w:t>
            </w:r>
            <w:r w:rsidR="00DE4FCA">
              <w:rPr>
                <w:rFonts w:asciiTheme="majorHAnsi" w:hAnsiTheme="majorHAnsi"/>
                <w:sz w:val="24"/>
                <w:szCs w:val="24"/>
              </w:rPr>
              <w:t>that there had been no flooding.  Last year was the second wettest on record.  The flood report is attached.</w:t>
            </w:r>
          </w:p>
        </w:tc>
        <w:tc>
          <w:tcPr>
            <w:tcW w:w="1986" w:type="dxa"/>
          </w:tcPr>
          <w:p w:rsidR="002D5CA2" w:rsidRDefault="002D5CA2" w:rsidP="00A26134">
            <w:pPr>
              <w:ind w:left="360" w:firstLine="0"/>
              <w:rPr>
                <w:rFonts w:asciiTheme="majorHAnsi" w:hAnsiTheme="majorHAnsi"/>
                <w:sz w:val="24"/>
                <w:szCs w:val="24"/>
              </w:rPr>
            </w:pPr>
          </w:p>
          <w:p w:rsidR="00B91FDC" w:rsidRPr="007E181F" w:rsidRDefault="00B91FDC" w:rsidP="00B91FDC">
            <w:pPr>
              <w:ind w:firstLine="0"/>
              <w:rPr>
                <w:rFonts w:asciiTheme="majorHAnsi" w:hAnsiTheme="majorHAnsi"/>
                <w:sz w:val="24"/>
                <w:szCs w:val="24"/>
              </w:rPr>
            </w:pPr>
          </w:p>
        </w:tc>
      </w:tr>
      <w:tr w:rsidR="00A26134" w:rsidRPr="007E181F" w:rsidTr="00E511BB">
        <w:tc>
          <w:tcPr>
            <w:tcW w:w="8895" w:type="dxa"/>
          </w:tcPr>
          <w:p w:rsidR="00902DDF" w:rsidRPr="006A401A" w:rsidRDefault="00902DDF" w:rsidP="00902DDF">
            <w:pPr>
              <w:pStyle w:val="ListParagraph"/>
              <w:numPr>
                <w:ilvl w:val="0"/>
                <w:numId w:val="20"/>
              </w:numPr>
              <w:jc w:val="both"/>
              <w:rPr>
                <w:rFonts w:asciiTheme="majorHAnsi" w:hAnsiTheme="majorHAnsi"/>
                <w:sz w:val="24"/>
                <w:szCs w:val="24"/>
                <w:u w:val="single"/>
              </w:rPr>
            </w:pPr>
            <w:r w:rsidRPr="006A401A">
              <w:rPr>
                <w:rFonts w:asciiTheme="majorHAnsi" w:hAnsiTheme="majorHAnsi"/>
                <w:sz w:val="24"/>
                <w:szCs w:val="24"/>
                <w:u w:val="single"/>
              </w:rPr>
              <w:t>Matters Arising from the last meeting</w:t>
            </w:r>
          </w:p>
          <w:p w:rsidR="008327AD" w:rsidRDefault="008327AD" w:rsidP="005A20FE">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Precept – </w:t>
            </w:r>
            <w:r w:rsidR="00DE4FCA">
              <w:rPr>
                <w:rFonts w:asciiTheme="majorHAnsi" w:hAnsiTheme="majorHAnsi"/>
                <w:sz w:val="24"/>
                <w:szCs w:val="24"/>
              </w:rPr>
              <w:t xml:space="preserve">the clerk attached an updated budget, this is attached.  By the year end there could be spending totaling </w:t>
            </w:r>
            <w:r w:rsidR="000015FC">
              <w:rPr>
                <w:rFonts w:asciiTheme="majorHAnsi" w:hAnsiTheme="majorHAnsi"/>
                <w:sz w:val="24"/>
                <w:szCs w:val="24"/>
              </w:rPr>
              <w:t xml:space="preserve">£16,000.  The income this year was £14,818, so there was a shortfall of about £1800.  Next year with the election and all new councillors as well as an increase for the NP there is a projected spend of nearly £20,000, but the Parish </w:t>
            </w:r>
            <w:r w:rsidR="00820C3E">
              <w:rPr>
                <w:rFonts w:asciiTheme="majorHAnsi" w:hAnsiTheme="majorHAnsi"/>
                <w:sz w:val="24"/>
                <w:szCs w:val="24"/>
              </w:rPr>
              <w:t>councilors’</w:t>
            </w:r>
            <w:r w:rsidR="000015FC">
              <w:rPr>
                <w:rFonts w:asciiTheme="majorHAnsi" w:hAnsiTheme="majorHAnsi"/>
                <w:sz w:val="24"/>
                <w:szCs w:val="24"/>
              </w:rPr>
              <w:t xml:space="preserve"> felt that it was acceptable to dip into reserve funds totaling nearly £20,000 to make up any shortfall rather than raise th</w:t>
            </w:r>
            <w:r w:rsidR="0046784D">
              <w:rPr>
                <w:rFonts w:asciiTheme="majorHAnsi" w:hAnsiTheme="majorHAnsi"/>
                <w:sz w:val="24"/>
                <w:szCs w:val="24"/>
              </w:rPr>
              <w:t>e</w:t>
            </w:r>
            <w:r w:rsidR="000015FC">
              <w:rPr>
                <w:rFonts w:asciiTheme="majorHAnsi" w:hAnsiTheme="majorHAnsi"/>
                <w:sz w:val="24"/>
                <w:szCs w:val="24"/>
              </w:rPr>
              <w:t xml:space="preserve"> p</w:t>
            </w:r>
            <w:r w:rsidR="0046784D">
              <w:rPr>
                <w:rFonts w:asciiTheme="majorHAnsi" w:hAnsiTheme="majorHAnsi"/>
                <w:sz w:val="24"/>
                <w:szCs w:val="24"/>
              </w:rPr>
              <w:t xml:space="preserve">recept at this time. Cllr Ashall proposed a freeze on the precept Cllr Jervis 2nded. All </w:t>
            </w:r>
            <w:r w:rsidR="00820C3E">
              <w:rPr>
                <w:rFonts w:asciiTheme="majorHAnsi" w:hAnsiTheme="majorHAnsi"/>
                <w:sz w:val="24"/>
                <w:szCs w:val="24"/>
              </w:rPr>
              <w:t>agree</w:t>
            </w:r>
            <w:r w:rsidR="000015FC">
              <w:rPr>
                <w:rFonts w:asciiTheme="majorHAnsi" w:hAnsiTheme="majorHAnsi"/>
                <w:sz w:val="24"/>
                <w:szCs w:val="24"/>
              </w:rPr>
              <w:t xml:space="preserve"> by a show of hands, Cllr Righton abstained due to his Village hall connections</w:t>
            </w:r>
            <w:r w:rsidR="0046784D">
              <w:rPr>
                <w:rFonts w:asciiTheme="majorHAnsi" w:hAnsiTheme="majorHAnsi"/>
                <w:sz w:val="24"/>
                <w:szCs w:val="24"/>
              </w:rPr>
              <w:t>.</w:t>
            </w:r>
          </w:p>
          <w:p w:rsidR="0046784D" w:rsidRDefault="0046784D" w:rsidP="005A20FE">
            <w:pPr>
              <w:pStyle w:val="ListParagraph"/>
              <w:numPr>
                <w:ilvl w:val="0"/>
                <w:numId w:val="25"/>
              </w:numPr>
              <w:jc w:val="both"/>
              <w:rPr>
                <w:rFonts w:asciiTheme="majorHAnsi" w:hAnsiTheme="majorHAnsi"/>
                <w:sz w:val="24"/>
                <w:szCs w:val="24"/>
              </w:rPr>
            </w:pPr>
            <w:r>
              <w:rPr>
                <w:rFonts w:asciiTheme="majorHAnsi" w:hAnsiTheme="majorHAnsi"/>
                <w:sz w:val="24"/>
                <w:szCs w:val="24"/>
              </w:rPr>
              <w:t>Election.  Is on the 22</w:t>
            </w:r>
            <w:r w:rsidRPr="0046784D">
              <w:rPr>
                <w:rFonts w:asciiTheme="majorHAnsi" w:hAnsiTheme="majorHAnsi"/>
                <w:sz w:val="24"/>
                <w:szCs w:val="24"/>
                <w:vertAlign w:val="superscript"/>
              </w:rPr>
              <w:t>nd</w:t>
            </w:r>
            <w:r>
              <w:rPr>
                <w:rFonts w:asciiTheme="majorHAnsi" w:hAnsiTheme="majorHAnsi"/>
                <w:sz w:val="24"/>
                <w:szCs w:val="24"/>
              </w:rPr>
              <w:t xml:space="preserve"> Jan in the Village Hall.  There are 4 people standing to become a Parish </w:t>
            </w:r>
            <w:r w:rsidR="00820C3E">
              <w:rPr>
                <w:rFonts w:asciiTheme="majorHAnsi" w:hAnsiTheme="majorHAnsi"/>
                <w:sz w:val="24"/>
                <w:szCs w:val="24"/>
              </w:rPr>
              <w:t>Councilor</w:t>
            </w:r>
            <w:r>
              <w:rPr>
                <w:rFonts w:asciiTheme="majorHAnsi" w:hAnsiTheme="majorHAnsi"/>
                <w:sz w:val="24"/>
                <w:szCs w:val="24"/>
              </w:rPr>
              <w:t>, Maggie Goren, Maggie Wither</w:t>
            </w:r>
            <w:r w:rsidR="004D309C">
              <w:rPr>
                <w:rFonts w:asciiTheme="majorHAnsi" w:hAnsiTheme="majorHAnsi"/>
                <w:sz w:val="24"/>
                <w:szCs w:val="24"/>
              </w:rPr>
              <w:t>ick, Martin Cole and John Greaves</w:t>
            </w:r>
            <w:r>
              <w:rPr>
                <w:rFonts w:asciiTheme="majorHAnsi" w:hAnsiTheme="majorHAnsi"/>
                <w:sz w:val="24"/>
                <w:szCs w:val="24"/>
              </w:rPr>
              <w:t xml:space="preserve">. </w:t>
            </w:r>
          </w:p>
          <w:p w:rsidR="0046784D" w:rsidRDefault="0046784D" w:rsidP="005A20FE">
            <w:pPr>
              <w:pStyle w:val="ListParagraph"/>
              <w:numPr>
                <w:ilvl w:val="0"/>
                <w:numId w:val="25"/>
              </w:numPr>
              <w:jc w:val="both"/>
              <w:rPr>
                <w:rFonts w:asciiTheme="majorHAnsi" w:hAnsiTheme="majorHAnsi"/>
                <w:sz w:val="24"/>
                <w:szCs w:val="24"/>
              </w:rPr>
            </w:pPr>
            <w:r>
              <w:rPr>
                <w:rFonts w:asciiTheme="majorHAnsi" w:hAnsiTheme="majorHAnsi"/>
                <w:sz w:val="24"/>
                <w:szCs w:val="24"/>
              </w:rPr>
              <w:t>Recording Device –nothing had been done thus far</w:t>
            </w:r>
          </w:p>
          <w:p w:rsidR="00E511BB" w:rsidRPr="0046784D" w:rsidRDefault="00E511BB" w:rsidP="0046784D">
            <w:pPr>
              <w:ind w:left="360" w:firstLine="0"/>
              <w:jc w:val="both"/>
              <w:rPr>
                <w:rFonts w:asciiTheme="majorHAnsi" w:hAnsiTheme="majorHAnsi"/>
                <w:sz w:val="24"/>
                <w:szCs w:val="24"/>
              </w:rPr>
            </w:pPr>
          </w:p>
        </w:tc>
        <w:tc>
          <w:tcPr>
            <w:tcW w:w="1986" w:type="dxa"/>
          </w:tcPr>
          <w:p w:rsidR="00B13D37" w:rsidRDefault="008327AD" w:rsidP="0069159F">
            <w:pPr>
              <w:ind w:firstLine="0"/>
              <w:rPr>
                <w:rFonts w:asciiTheme="majorHAnsi" w:hAnsiTheme="majorHAnsi"/>
                <w:sz w:val="24"/>
                <w:szCs w:val="24"/>
              </w:rPr>
            </w:pPr>
            <w:r>
              <w:rPr>
                <w:rFonts w:asciiTheme="majorHAnsi" w:hAnsiTheme="majorHAnsi"/>
                <w:sz w:val="24"/>
                <w:szCs w:val="24"/>
              </w:rPr>
              <w:t>Tony Ashall and Tony de Maillet to look into</w:t>
            </w:r>
          </w:p>
          <w:p w:rsidR="008327AD" w:rsidRDefault="008327AD" w:rsidP="0069159F">
            <w:pPr>
              <w:ind w:firstLine="0"/>
              <w:rPr>
                <w:rFonts w:asciiTheme="majorHAnsi" w:hAnsiTheme="majorHAnsi"/>
                <w:sz w:val="24"/>
                <w:szCs w:val="24"/>
              </w:rPr>
            </w:pPr>
          </w:p>
          <w:p w:rsidR="008327AD" w:rsidRDefault="008327AD" w:rsidP="0069159F">
            <w:pPr>
              <w:ind w:firstLine="0"/>
              <w:rPr>
                <w:rFonts w:asciiTheme="majorHAnsi" w:hAnsiTheme="majorHAnsi"/>
                <w:sz w:val="24"/>
                <w:szCs w:val="24"/>
              </w:rPr>
            </w:pPr>
          </w:p>
          <w:p w:rsidR="008327AD" w:rsidRDefault="008327AD" w:rsidP="0069159F">
            <w:pPr>
              <w:ind w:firstLine="0"/>
              <w:rPr>
                <w:rFonts w:asciiTheme="majorHAnsi" w:hAnsiTheme="majorHAnsi"/>
                <w:sz w:val="24"/>
                <w:szCs w:val="24"/>
              </w:rPr>
            </w:pPr>
          </w:p>
          <w:p w:rsidR="008327AD" w:rsidRPr="007E181F" w:rsidRDefault="008327AD" w:rsidP="0069159F">
            <w:pPr>
              <w:ind w:firstLine="0"/>
              <w:rPr>
                <w:rFonts w:asciiTheme="majorHAnsi" w:hAnsiTheme="majorHAnsi"/>
                <w:sz w:val="24"/>
                <w:szCs w:val="24"/>
              </w:rPr>
            </w:pPr>
            <w:r>
              <w:rPr>
                <w:rFonts w:asciiTheme="majorHAnsi" w:hAnsiTheme="majorHAnsi"/>
                <w:sz w:val="24"/>
                <w:szCs w:val="24"/>
              </w:rPr>
              <w:t>Clerk to follow up</w:t>
            </w:r>
          </w:p>
        </w:tc>
      </w:tr>
      <w:tr w:rsidR="00A26134" w:rsidRPr="007E181F" w:rsidTr="00E511BB">
        <w:tc>
          <w:tcPr>
            <w:tcW w:w="8895" w:type="dxa"/>
          </w:tcPr>
          <w:p w:rsidR="00A26134" w:rsidRPr="00D26AC1" w:rsidRDefault="00A26134" w:rsidP="00A26134">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t xml:space="preserve"> </w:t>
            </w:r>
            <w:r>
              <w:rPr>
                <w:rFonts w:asciiTheme="majorHAnsi" w:hAnsiTheme="majorHAnsi"/>
                <w:sz w:val="24"/>
                <w:szCs w:val="24"/>
                <w:u w:val="single"/>
              </w:rPr>
              <w:t xml:space="preserve">County and District Reports </w:t>
            </w:r>
          </w:p>
          <w:p w:rsidR="00482C76" w:rsidRPr="009D2F46" w:rsidRDefault="00482C76" w:rsidP="0046784D">
            <w:pPr>
              <w:ind w:firstLine="0"/>
              <w:rPr>
                <w:rFonts w:asciiTheme="majorHAnsi" w:hAnsiTheme="majorHAnsi"/>
                <w:sz w:val="24"/>
                <w:szCs w:val="24"/>
              </w:rPr>
            </w:pPr>
            <w:r>
              <w:rPr>
                <w:rFonts w:asciiTheme="majorHAnsi" w:hAnsiTheme="majorHAnsi"/>
                <w:sz w:val="24"/>
                <w:szCs w:val="24"/>
              </w:rPr>
              <w:t xml:space="preserve">Cllr Seccombe – </w:t>
            </w:r>
            <w:r w:rsidR="0046784D">
              <w:rPr>
                <w:rFonts w:asciiTheme="majorHAnsi" w:hAnsiTheme="majorHAnsi"/>
                <w:sz w:val="24"/>
                <w:szCs w:val="24"/>
              </w:rPr>
              <w:t>Nothing to report over Christmas</w:t>
            </w:r>
          </w:p>
        </w:tc>
        <w:tc>
          <w:tcPr>
            <w:tcW w:w="1986" w:type="dxa"/>
          </w:tcPr>
          <w:p w:rsidR="00A26134" w:rsidRPr="007E181F" w:rsidRDefault="00A26134" w:rsidP="00A26134">
            <w:pPr>
              <w:ind w:left="360"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tc>
      </w:tr>
      <w:tr w:rsidR="00A26134" w:rsidRPr="007E181F" w:rsidTr="00E511BB">
        <w:tc>
          <w:tcPr>
            <w:tcW w:w="8895" w:type="dxa"/>
          </w:tcPr>
          <w:p w:rsidR="00A26134" w:rsidRPr="00F81537" w:rsidRDefault="00F81537" w:rsidP="00F81537">
            <w:pPr>
              <w:pStyle w:val="ListParagraph"/>
              <w:numPr>
                <w:ilvl w:val="0"/>
                <w:numId w:val="20"/>
              </w:numPr>
              <w:rPr>
                <w:rFonts w:asciiTheme="majorHAnsi" w:hAnsiTheme="majorHAnsi"/>
                <w:sz w:val="24"/>
                <w:szCs w:val="24"/>
              </w:rPr>
            </w:pPr>
            <w:r>
              <w:rPr>
                <w:rFonts w:asciiTheme="majorHAnsi" w:hAnsiTheme="majorHAnsi"/>
                <w:sz w:val="24"/>
                <w:szCs w:val="24"/>
                <w:u w:val="single"/>
              </w:rPr>
              <w:t xml:space="preserve">Maintenance.  </w:t>
            </w:r>
          </w:p>
          <w:p w:rsidR="00864166" w:rsidRDefault="0046784D" w:rsidP="00864166">
            <w:pPr>
              <w:pStyle w:val="ListParagraph"/>
              <w:numPr>
                <w:ilvl w:val="0"/>
                <w:numId w:val="28"/>
              </w:numPr>
              <w:rPr>
                <w:rFonts w:asciiTheme="majorHAnsi" w:hAnsiTheme="majorHAnsi"/>
                <w:sz w:val="24"/>
                <w:szCs w:val="24"/>
              </w:rPr>
            </w:pPr>
            <w:r>
              <w:rPr>
                <w:rFonts w:asciiTheme="majorHAnsi" w:hAnsiTheme="majorHAnsi"/>
                <w:sz w:val="24"/>
                <w:szCs w:val="24"/>
              </w:rPr>
              <w:t>Bridge at Traitor’s Ford has been damaged – clerk reported</w:t>
            </w:r>
          </w:p>
          <w:p w:rsidR="0046784D" w:rsidRDefault="0046784D" w:rsidP="00864166">
            <w:pPr>
              <w:pStyle w:val="ListParagraph"/>
              <w:numPr>
                <w:ilvl w:val="0"/>
                <w:numId w:val="28"/>
              </w:numPr>
              <w:rPr>
                <w:rFonts w:asciiTheme="majorHAnsi" w:hAnsiTheme="majorHAnsi"/>
                <w:sz w:val="24"/>
                <w:szCs w:val="24"/>
              </w:rPr>
            </w:pPr>
            <w:r>
              <w:rPr>
                <w:rFonts w:asciiTheme="majorHAnsi" w:hAnsiTheme="majorHAnsi"/>
                <w:sz w:val="24"/>
                <w:szCs w:val="24"/>
              </w:rPr>
              <w:t>Previously reported pot holes in Winderton are still there</w:t>
            </w:r>
          </w:p>
          <w:p w:rsidR="0046784D" w:rsidRDefault="0046784D" w:rsidP="00864166">
            <w:pPr>
              <w:pStyle w:val="ListParagraph"/>
              <w:numPr>
                <w:ilvl w:val="0"/>
                <w:numId w:val="28"/>
              </w:numPr>
              <w:rPr>
                <w:rFonts w:asciiTheme="majorHAnsi" w:hAnsiTheme="majorHAnsi"/>
                <w:sz w:val="24"/>
                <w:szCs w:val="24"/>
              </w:rPr>
            </w:pPr>
            <w:r>
              <w:rPr>
                <w:rFonts w:asciiTheme="majorHAnsi" w:hAnsiTheme="majorHAnsi"/>
                <w:sz w:val="24"/>
                <w:szCs w:val="24"/>
              </w:rPr>
              <w:t>Tyres up from Traitors Ford along the road have been removed</w:t>
            </w:r>
          </w:p>
          <w:p w:rsidR="0046784D" w:rsidRPr="0046784D" w:rsidRDefault="0046784D" w:rsidP="0046784D">
            <w:pPr>
              <w:rPr>
                <w:rFonts w:asciiTheme="majorHAnsi" w:hAnsiTheme="majorHAnsi"/>
                <w:sz w:val="24"/>
                <w:szCs w:val="24"/>
              </w:rPr>
            </w:pPr>
          </w:p>
        </w:tc>
        <w:tc>
          <w:tcPr>
            <w:tcW w:w="1986" w:type="dxa"/>
          </w:tcPr>
          <w:p w:rsidR="00A26134" w:rsidRPr="007E181F" w:rsidRDefault="00A26134" w:rsidP="00A26134">
            <w:pPr>
              <w:ind w:left="360" w:firstLine="0"/>
              <w:rPr>
                <w:rFonts w:asciiTheme="majorHAnsi" w:hAnsiTheme="majorHAnsi"/>
                <w:sz w:val="24"/>
                <w:szCs w:val="24"/>
              </w:rPr>
            </w:pPr>
          </w:p>
          <w:p w:rsidR="00A26134" w:rsidRDefault="00A26134" w:rsidP="00864166">
            <w:pPr>
              <w:ind w:firstLine="0"/>
              <w:rPr>
                <w:rFonts w:asciiTheme="majorHAnsi" w:hAnsiTheme="majorHAnsi"/>
                <w:sz w:val="24"/>
                <w:szCs w:val="24"/>
              </w:rPr>
            </w:pPr>
          </w:p>
          <w:p w:rsidR="00864166" w:rsidRPr="007E181F" w:rsidRDefault="00864166" w:rsidP="00864166">
            <w:pPr>
              <w:ind w:firstLine="0"/>
              <w:rPr>
                <w:rFonts w:asciiTheme="majorHAnsi" w:hAnsiTheme="majorHAnsi"/>
                <w:sz w:val="24"/>
                <w:szCs w:val="24"/>
              </w:rPr>
            </w:pPr>
            <w:r>
              <w:rPr>
                <w:rFonts w:asciiTheme="majorHAnsi" w:hAnsiTheme="majorHAnsi"/>
                <w:sz w:val="24"/>
                <w:szCs w:val="24"/>
              </w:rPr>
              <w:t>Clerk to report</w:t>
            </w:r>
          </w:p>
        </w:tc>
      </w:tr>
      <w:tr w:rsidR="00724B99" w:rsidRPr="007E181F" w:rsidTr="00E511BB">
        <w:tc>
          <w:tcPr>
            <w:tcW w:w="8895" w:type="dxa"/>
          </w:tcPr>
          <w:p w:rsidR="00724B99" w:rsidRPr="007E181F" w:rsidRDefault="00724B99" w:rsidP="00A26134">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t xml:space="preserve"> Correspondence</w:t>
            </w:r>
          </w:p>
          <w:p w:rsidR="0046784D" w:rsidRDefault="0046784D" w:rsidP="0046784D">
            <w:pPr>
              <w:pStyle w:val="ListParagraph"/>
              <w:ind w:firstLine="0"/>
            </w:pPr>
            <w:r>
              <w:rPr>
                <w:rFonts w:asciiTheme="majorHAnsi" w:hAnsiTheme="majorHAnsi"/>
                <w:sz w:val="24"/>
                <w:szCs w:val="24"/>
              </w:rPr>
              <w:t xml:space="preserve">Paul Clark has e-mailed the clerk asking for the minutes pertaining to planning application </w:t>
            </w:r>
            <w:r>
              <w:t>13/03160/OUT and 13/03166/OUT.</w:t>
            </w:r>
          </w:p>
          <w:p w:rsidR="001243E9" w:rsidRPr="00724B99" w:rsidRDefault="001243E9" w:rsidP="0046784D">
            <w:pPr>
              <w:pStyle w:val="ListParagraph"/>
              <w:ind w:firstLine="0"/>
              <w:rPr>
                <w:rFonts w:asciiTheme="majorHAnsi" w:hAnsiTheme="majorHAnsi"/>
                <w:sz w:val="24"/>
                <w:szCs w:val="24"/>
                <w:u w:val="single"/>
              </w:rPr>
            </w:pPr>
          </w:p>
        </w:tc>
        <w:tc>
          <w:tcPr>
            <w:tcW w:w="1986" w:type="dxa"/>
          </w:tcPr>
          <w:p w:rsidR="00724B99" w:rsidRDefault="00724B99" w:rsidP="00A26134">
            <w:pPr>
              <w:ind w:left="360" w:firstLine="0"/>
              <w:rPr>
                <w:rFonts w:asciiTheme="majorHAnsi" w:hAnsiTheme="majorHAnsi"/>
                <w:sz w:val="24"/>
                <w:szCs w:val="24"/>
              </w:rPr>
            </w:pPr>
          </w:p>
          <w:p w:rsidR="00984EF4" w:rsidRDefault="0046784D" w:rsidP="00A26134">
            <w:pPr>
              <w:ind w:left="360" w:firstLine="0"/>
              <w:rPr>
                <w:rFonts w:asciiTheme="majorHAnsi" w:hAnsiTheme="majorHAnsi"/>
                <w:sz w:val="24"/>
                <w:szCs w:val="24"/>
              </w:rPr>
            </w:pPr>
            <w:r>
              <w:rPr>
                <w:rFonts w:asciiTheme="majorHAnsi" w:hAnsiTheme="majorHAnsi"/>
                <w:sz w:val="24"/>
                <w:szCs w:val="24"/>
              </w:rPr>
              <w:t>Clerk to respond</w:t>
            </w:r>
          </w:p>
          <w:p w:rsidR="00984EF4" w:rsidRPr="007E181F" w:rsidRDefault="00984EF4" w:rsidP="0046784D">
            <w:pPr>
              <w:ind w:firstLine="0"/>
              <w:rPr>
                <w:rFonts w:asciiTheme="majorHAnsi" w:hAnsiTheme="majorHAnsi"/>
                <w:sz w:val="24"/>
                <w:szCs w:val="24"/>
              </w:rPr>
            </w:pPr>
          </w:p>
        </w:tc>
      </w:tr>
      <w:tr w:rsidR="00724B99" w:rsidRPr="007E181F" w:rsidTr="00E511BB">
        <w:tc>
          <w:tcPr>
            <w:tcW w:w="8895" w:type="dxa"/>
          </w:tcPr>
          <w:p w:rsidR="00984EF4" w:rsidRPr="00984EF4" w:rsidRDefault="00724B99" w:rsidP="00984EF4">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t xml:space="preserve"> Planning</w:t>
            </w:r>
          </w:p>
          <w:p w:rsidR="00724B99" w:rsidRDefault="0046784D" w:rsidP="0046784D">
            <w:pPr>
              <w:pStyle w:val="ListParagraph"/>
              <w:numPr>
                <w:ilvl w:val="0"/>
                <w:numId w:val="31"/>
              </w:numPr>
              <w:spacing w:after="33" w:line="300" w:lineRule="atLeast"/>
              <w:textAlignment w:val="baseline"/>
              <w:rPr>
                <w:rFonts w:asciiTheme="majorHAnsi" w:hAnsiTheme="majorHAnsi"/>
                <w:sz w:val="24"/>
                <w:szCs w:val="24"/>
              </w:rPr>
            </w:pPr>
            <w:r>
              <w:rPr>
                <w:rFonts w:asciiTheme="majorHAnsi" w:hAnsiTheme="majorHAnsi"/>
                <w:sz w:val="24"/>
                <w:szCs w:val="24"/>
              </w:rPr>
              <w:t>Cllr Bennett read out the response to the application 14/03040/OUT objecting to the application.  There were a few comments as to how the comments could be improved so Cllr Bennett could add these in.</w:t>
            </w:r>
          </w:p>
          <w:p w:rsidR="0046784D" w:rsidRPr="0046784D" w:rsidRDefault="00683526" w:rsidP="0046784D">
            <w:pPr>
              <w:pStyle w:val="ListParagraph"/>
              <w:numPr>
                <w:ilvl w:val="0"/>
                <w:numId w:val="31"/>
              </w:numPr>
              <w:spacing w:after="33" w:line="300" w:lineRule="atLeast"/>
              <w:textAlignment w:val="baseline"/>
              <w:rPr>
                <w:rFonts w:asciiTheme="majorHAnsi" w:hAnsiTheme="majorHAnsi"/>
                <w:sz w:val="24"/>
                <w:szCs w:val="24"/>
              </w:rPr>
            </w:pPr>
            <w:r>
              <w:rPr>
                <w:rFonts w:asciiTheme="majorHAnsi" w:hAnsiTheme="majorHAnsi"/>
                <w:sz w:val="24"/>
                <w:szCs w:val="24"/>
              </w:rPr>
              <w:t>14/03461/FUL – Brook House – Cllr Bennett suggested a public meeting to decide this.  Sat 10</w:t>
            </w:r>
            <w:r w:rsidRPr="00683526">
              <w:rPr>
                <w:rFonts w:asciiTheme="majorHAnsi" w:hAnsiTheme="majorHAnsi"/>
                <w:sz w:val="24"/>
                <w:szCs w:val="24"/>
                <w:vertAlign w:val="superscript"/>
              </w:rPr>
              <w:t>th</w:t>
            </w:r>
            <w:r>
              <w:rPr>
                <w:rFonts w:asciiTheme="majorHAnsi" w:hAnsiTheme="majorHAnsi"/>
                <w:sz w:val="24"/>
                <w:szCs w:val="24"/>
              </w:rPr>
              <w:t xml:space="preserve"> at 10.30 was decided.</w:t>
            </w:r>
          </w:p>
        </w:tc>
        <w:tc>
          <w:tcPr>
            <w:tcW w:w="1986" w:type="dxa"/>
          </w:tcPr>
          <w:p w:rsidR="00724B99" w:rsidRPr="007E181F" w:rsidRDefault="00724B99" w:rsidP="00A26134">
            <w:pPr>
              <w:ind w:left="360" w:firstLine="0"/>
              <w:rPr>
                <w:rFonts w:asciiTheme="majorHAnsi" w:hAnsiTheme="majorHAnsi"/>
                <w:sz w:val="24"/>
                <w:szCs w:val="24"/>
              </w:rPr>
            </w:pPr>
          </w:p>
          <w:p w:rsidR="00724B99" w:rsidRPr="007E181F" w:rsidRDefault="00724B99" w:rsidP="005B4EC8">
            <w:pPr>
              <w:ind w:firstLine="0"/>
              <w:rPr>
                <w:rFonts w:asciiTheme="majorHAnsi" w:hAnsiTheme="majorHAnsi"/>
                <w:sz w:val="24"/>
                <w:szCs w:val="24"/>
              </w:rPr>
            </w:pPr>
          </w:p>
        </w:tc>
      </w:tr>
      <w:tr w:rsidR="00724B99" w:rsidRPr="007E181F" w:rsidTr="00E511BB">
        <w:tc>
          <w:tcPr>
            <w:tcW w:w="8895" w:type="dxa"/>
          </w:tcPr>
          <w:p w:rsidR="00724B99" w:rsidRDefault="00724B99" w:rsidP="00593D26">
            <w:pPr>
              <w:pStyle w:val="ListParagraph"/>
              <w:numPr>
                <w:ilvl w:val="0"/>
                <w:numId w:val="22"/>
              </w:numPr>
              <w:rPr>
                <w:rFonts w:asciiTheme="majorHAnsi" w:hAnsiTheme="majorHAnsi"/>
                <w:sz w:val="24"/>
                <w:szCs w:val="24"/>
                <w:u w:val="single"/>
              </w:rPr>
            </w:pPr>
            <w:r w:rsidRPr="00593D26">
              <w:rPr>
                <w:rFonts w:asciiTheme="majorHAnsi" w:hAnsiTheme="majorHAnsi"/>
                <w:sz w:val="24"/>
                <w:szCs w:val="24"/>
                <w:u w:val="single"/>
              </w:rPr>
              <w:t xml:space="preserve"> Finance</w:t>
            </w:r>
          </w:p>
          <w:p w:rsidR="00683526" w:rsidRPr="00683526" w:rsidRDefault="00820C3E" w:rsidP="00683526">
            <w:pPr>
              <w:pStyle w:val="ListParagraph"/>
              <w:numPr>
                <w:ilvl w:val="0"/>
                <w:numId w:val="32"/>
              </w:numPr>
              <w:rPr>
                <w:rFonts w:asciiTheme="majorHAnsi" w:hAnsiTheme="majorHAnsi"/>
                <w:sz w:val="24"/>
                <w:szCs w:val="24"/>
                <w:u w:val="single"/>
              </w:rPr>
            </w:pPr>
            <w:r>
              <w:rPr>
                <w:rFonts w:asciiTheme="majorHAnsi" w:hAnsiTheme="majorHAnsi"/>
                <w:sz w:val="24"/>
                <w:szCs w:val="24"/>
                <w:u w:val="single"/>
              </w:rPr>
              <w:t>Receipts</w:t>
            </w:r>
            <w:r w:rsidR="00683526">
              <w:rPr>
                <w:rFonts w:asciiTheme="majorHAnsi" w:hAnsiTheme="majorHAnsi"/>
                <w:sz w:val="24"/>
                <w:szCs w:val="24"/>
                <w:u w:val="single"/>
              </w:rPr>
              <w:t xml:space="preserve"> – </w:t>
            </w:r>
            <w:r w:rsidR="00683526">
              <w:rPr>
                <w:rFonts w:asciiTheme="majorHAnsi" w:hAnsiTheme="majorHAnsi"/>
                <w:sz w:val="24"/>
                <w:szCs w:val="24"/>
              </w:rPr>
              <w:t>none</w:t>
            </w:r>
          </w:p>
          <w:p w:rsidR="00683526" w:rsidRPr="00683526" w:rsidRDefault="00683526" w:rsidP="00683526">
            <w:pPr>
              <w:pStyle w:val="ListParagraph"/>
              <w:numPr>
                <w:ilvl w:val="0"/>
                <w:numId w:val="32"/>
              </w:numPr>
              <w:rPr>
                <w:rFonts w:asciiTheme="majorHAnsi" w:hAnsiTheme="majorHAnsi"/>
                <w:sz w:val="24"/>
                <w:szCs w:val="24"/>
                <w:u w:val="single"/>
              </w:rPr>
            </w:pPr>
            <w:r>
              <w:rPr>
                <w:rFonts w:asciiTheme="majorHAnsi" w:hAnsiTheme="majorHAnsi"/>
                <w:sz w:val="24"/>
                <w:szCs w:val="24"/>
                <w:u w:val="single"/>
              </w:rPr>
              <w:t xml:space="preserve">Payments - </w:t>
            </w:r>
            <w:r>
              <w:rPr>
                <w:rFonts w:asciiTheme="majorHAnsi" w:hAnsiTheme="majorHAnsi"/>
                <w:sz w:val="24"/>
                <w:szCs w:val="24"/>
              </w:rPr>
              <w:t xml:space="preserve"> A. Harvey –dog bins            £38.00</w:t>
            </w:r>
          </w:p>
          <w:p w:rsidR="00683526" w:rsidRPr="00683526" w:rsidRDefault="00683526" w:rsidP="00683526">
            <w:pPr>
              <w:pStyle w:val="ListParagraph"/>
              <w:ind w:left="1440" w:firstLine="0"/>
              <w:rPr>
                <w:rFonts w:asciiTheme="majorHAnsi" w:hAnsiTheme="majorHAnsi"/>
                <w:sz w:val="24"/>
                <w:szCs w:val="24"/>
              </w:rPr>
            </w:pPr>
            <w:r w:rsidRPr="00683526">
              <w:rPr>
                <w:rFonts w:asciiTheme="majorHAnsi" w:hAnsiTheme="majorHAnsi"/>
                <w:sz w:val="24"/>
                <w:szCs w:val="24"/>
              </w:rPr>
              <w:t xml:space="preserve">                       A.Wasdell</w:t>
            </w:r>
            <w:r>
              <w:rPr>
                <w:rFonts w:asciiTheme="majorHAnsi" w:hAnsiTheme="majorHAnsi"/>
                <w:sz w:val="24"/>
                <w:szCs w:val="24"/>
              </w:rPr>
              <w:t xml:space="preserve"> – Clerk’s salary  £587.60</w:t>
            </w:r>
          </w:p>
          <w:p w:rsidR="00724B99" w:rsidRPr="00593D26" w:rsidRDefault="00724B99" w:rsidP="00FB5B84"/>
        </w:tc>
        <w:tc>
          <w:tcPr>
            <w:tcW w:w="1986" w:type="dxa"/>
          </w:tcPr>
          <w:p w:rsidR="00724B99" w:rsidRPr="007E181F" w:rsidRDefault="00724B99" w:rsidP="00A26134">
            <w:pPr>
              <w:ind w:firstLine="0"/>
              <w:rPr>
                <w:rFonts w:asciiTheme="majorHAnsi" w:hAnsiTheme="majorHAnsi"/>
                <w:sz w:val="24"/>
                <w:szCs w:val="24"/>
              </w:rPr>
            </w:pPr>
          </w:p>
        </w:tc>
      </w:tr>
      <w:tr w:rsidR="00724B99" w:rsidRPr="007E181F" w:rsidTr="00E511BB">
        <w:tc>
          <w:tcPr>
            <w:tcW w:w="8895" w:type="dxa"/>
          </w:tcPr>
          <w:p w:rsidR="005B4EC8" w:rsidRPr="001243E9" w:rsidRDefault="00724B99" w:rsidP="001243E9">
            <w:pPr>
              <w:ind w:left="360" w:firstLine="0"/>
              <w:rPr>
                <w:rFonts w:asciiTheme="majorHAnsi" w:hAnsiTheme="majorHAnsi"/>
                <w:sz w:val="24"/>
                <w:szCs w:val="24"/>
                <w:u w:val="single"/>
              </w:rPr>
            </w:pPr>
            <w:r w:rsidRPr="007E181F">
              <w:rPr>
                <w:rFonts w:asciiTheme="majorHAnsi" w:hAnsiTheme="majorHAnsi"/>
                <w:sz w:val="24"/>
                <w:szCs w:val="24"/>
                <w:u w:val="single"/>
              </w:rPr>
              <w:t xml:space="preserve">Date of next meeting – </w:t>
            </w:r>
            <w:r>
              <w:rPr>
                <w:rFonts w:asciiTheme="majorHAnsi" w:hAnsiTheme="majorHAnsi"/>
                <w:sz w:val="24"/>
                <w:szCs w:val="24"/>
                <w:u w:val="single"/>
              </w:rPr>
              <w:t xml:space="preserve">Monday </w:t>
            </w:r>
            <w:r w:rsidR="007D086A">
              <w:rPr>
                <w:rFonts w:asciiTheme="majorHAnsi" w:hAnsiTheme="majorHAnsi"/>
                <w:sz w:val="24"/>
                <w:szCs w:val="24"/>
                <w:u w:val="single"/>
              </w:rPr>
              <w:t>26</w:t>
            </w:r>
            <w:r w:rsidR="007D086A" w:rsidRPr="007D086A">
              <w:rPr>
                <w:rFonts w:asciiTheme="majorHAnsi" w:hAnsiTheme="majorHAnsi"/>
                <w:sz w:val="24"/>
                <w:szCs w:val="24"/>
                <w:u w:val="single"/>
                <w:vertAlign w:val="superscript"/>
              </w:rPr>
              <w:t>th</w:t>
            </w:r>
            <w:r w:rsidR="007D086A">
              <w:rPr>
                <w:rFonts w:asciiTheme="majorHAnsi" w:hAnsiTheme="majorHAnsi"/>
                <w:sz w:val="24"/>
                <w:szCs w:val="24"/>
                <w:u w:val="single"/>
              </w:rPr>
              <w:t xml:space="preserve"> Jan 7.30 in the Village Hall</w:t>
            </w:r>
          </w:p>
        </w:tc>
        <w:tc>
          <w:tcPr>
            <w:tcW w:w="1986" w:type="dxa"/>
          </w:tcPr>
          <w:p w:rsidR="00724B99" w:rsidRPr="007E181F" w:rsidRDefault="00724B99" w:rsidP="00A26134">
            <w:pPr>
              <w:ind w:left="360" w:firstLine="0"/>
              <w:rPr>
                <w:rFonts w:asciiTheme="majorHAnsi" w:hAnsiTheme="majorHAnsi"/>
                <w:sz w:val="24"/>
                <w:szCs w:val="24"/>
              </w:rPr>
            </w:pPr>
          </w:p>
          <w:p w:rsidR="00724B99" w:rsidRDefault="00724B99" w:rsidP="00A26134">
            <w:pPr>
              <w:ind w:firstLine="0"/>
              <w:rPr>
                <w:rFonts w:asciiTheme="majorHAnsi" w:hAnsiTheme="majorHAnsi"/>
                <w:sz w:val="24"/>
                <w:szCs w:val="24"/>
              </w:rPr>
            </w:pPr>
          </w:p>
          <w:p w:rsidR="00724B99" w:rsidRPr="00593D26" w:rsidRDefault="00724B99" w:rsidP="001243E9">
            <w:pPr>
              <w:ind w:firstLine="0"/>
              <w:rPr>
                <w:rFonts w:asciiTheme="majorHAnsi" w:hAnsiTheme="majorHAnsi"/>
                <w:sz w:val="24"/>
                <w:szCs w:val="24"/>
              </w:rPr>
            </w:pPr>
          </w:p>
        </w:tc>
      </w:tr>
      <w:tr w:rsidR="00724B99" w:rsidRPr="007E181F" w:rsidTr="00E511BB">
        <w:tc>
          <w:tcPr>
            <w:tcW w:w="8895" w:type="dxa"/>
          </w:tcPr>
          <w:p w:rsidR="00724B99" w:rsidRPr="007E181F" w:rsidRDefault="00724B99" w:rsidP="005B4EC8">
            <w:pPr>
              <w:ind w:firstLine="0"/>
              <w:rPr>
                <w:rFonts w:asciiTheme="majorHAnsi" w:hAnsiTheme="majorHAnsi"/>
                <w:sz w:val="24"/>
                <w:szCs w:val="24"/>
              </w:rPr>
            </w:pPr>
            <w:r w:rsidRPr="007E181F">
              <w:rPr>
                <w:rFonts w:asciiTheme="majorHAnsi" w:hAnsiTheme="majorHAnsi"/>
                <w:sz w:val="24"/>
                <w:szCs w:val="24"/>
              </w:rPr>
              <w:t xml:space="preserve">     Items for next meeting</w:t>
            </w:r>
            <w:r>
              <w:rPr>
                <w:rFonts w:asciiTheme="majorHAnsi" w:hAnsiTheme="majorHAnsi"/>
                <w:sz w:val="24"/>
                <w:szCs w:val="24"/>
              </w:rPr>
              <w:t xml:space="preserve"> – </w:t>
            </w:r>
            <w:r w:rsidR="005B4EC8">
              <w:rPr>
                <w:rFonts w:asciiTheme="majorHAnsi" w:hAnsiTheme="majorHAnsi"/>
                <w:sz w:val="24"/>
                <w:szCs w:val="24"/>
              </w:rPr>
              <w:t>Precept</w:t>
            </w:r>
            <w:r w:rsidR="000A26C9">
              <w:rPr>
                <w:rFonts w:asciiTheme="majorHAnsi" w:hAnsiTheme="majorHAnsi"/>
                <w:sz w:val="24"/>
                <w:szCs w:val="24"/>
              </w:rPr>
              <w:t xml:space="preserve">, </w:t>
            </w:r>
            <w:r w:rsidR="007D086A">
              <w:rPr>
                <w:rFonts w:asciiTheme="majorHAnsi" w:hAnsiTheme="majorHAnsi"/>
                <w:sz w:val="24"/>
                <w:szCs w:val="24"/>
              </w:rPr>
              <w:t xml:space="preserve">Recording device, </w:t>
            </w:r>
            <w:r w:rsidR="00820C3E">
              <w:rPr>
                <w:rFonts w:asciiTheme="majorHAnsi" w:hAnsiTheme="majorHAnsi"/>
                <w:sz w:val="24"/>
                <w:szCs w:val="24"/>
              </w:rPr>
              <w:t>Preschool</w:t>
            </w:r>
            <w:r w:rsidR="007D086A">
              <w:rPr>
                <w:rFonts w:asciiTheme="majorHAnsi" w:hAnsiTheme="majorHAnsi"/>
                <w:sz w:val="24"/>
                <w:szCs w:val="24"/>
              </w:rPr>
              <w:t xml:space="preserve"> report from Jo Blower, Internet and e-mail systems, band instruments</w:t>
            </w:r>
          </w:p>
        </w:tc>
        <w:tc>
          <w:tcPr>
            <w:tcW w:w="1986" w:type="dxa"/>
          </w:tcPr>
          <w:p w:rsidR="00724B99" w:rsidRPr="007E181F" w:rsidRDefault="00724B99" w:rsidP="00A26134">
            <w:pPr>
              <w:ind w:firstLine="0"/>
              <w:rPr>
                <w:rFonts w:asciiTheme="majorHAnsi" w:hAnsiTheme="majorHAnsi"/>
                <w:sz w:val="24"/>
                <w:szCs w:val="24"/>
              </w:rPr>
            </w:pPr>
          </w:p>
          <w:p w:rsidR="00724B99" w:rsidRPr="007E181F" w:rsidRDefault="00724B99" w:rsidP="00A26134">
            <w:pPr>
              <w:ind w:firstLine="0"/>
              <w:rPr>
                <w:rFonts w:asciiTheme="majorHAnsi" w:hAnsiTheme="majorHAnsi"/>
                <w:sz w:val="24"/>
                <w:szCs w:val="24"/>
              </w:rPr>
            </w:pPr>
          </w:p>
        </w:tc>
      </w:tr>
      <w:tr w:rsidR="00724B99" w:rsidRPr="007E181F" w:rsidTr="00E511BB">
        <w:tc>
          <w:tcPr>
            <w:tcW w:w="8895" w:type="dxa"/>
          </w:tcPr>
          <w:p w:rsidR="00724B99" w:rsidRPr="007E181F" w:rsidRDefault="00724B99" w:rsidP="00A26134">
            <w:pPr>
              <w:ind w:firstLine="0"/>
              <w:rPr>
                <w:rFonts w:asciiTheme="majorHAnsi" w:hAnsiTheme="majorHAnsi"/>
                <w:sz w:val="24"/>
                <w:szCs w:val="24"/>
              </w:rPr>
            </w:pPr>
          </w:p>
        </w:tc>
        <w:tc>
          <w:tcPr>
            <w:tcW w:w="1986" w:type="dxa"/>
          </w:tcPr>
          <w:p w:rsidR="00724B99" w:rsidRPr="007E181F" w:rsidRDefault="00724B99" w:rsidP="00A26134">
            <w:pPr>
              <w:ind w:left="360" w:firstLine="0"/>
              <w:rPr>
                <w:rFonts w:asciiTheme="majorHAnsi" w:hAnsiTheme="majorHAnsi"/>
                <w:sz w:val="24"/>
                <w:szCs w:val="24"/>
              </w:rPr>
            </w:pPr>
          </w:p>
        </w:tc>
      </w:tr>
    </w:tbl>
    <w:p w:rsidR="005A0548" w:rsidRPr="007E181F" w:rsidRDefault="005A0548" w:rsidP="003D0A2F">
      <w:pPr>
        <w:ind w:firstLine="0"/>
        <w:rPr>
          <w:rFonts w:asciiTheme="majorHAnsi" w:hAnsiTheme="majorHAnsi"/>
          <w:sz w:val="24"/>
          <w:szCs w:val="24"/>
        </w:rPr>
      </w:pPr>
    </w:p>
    <w:sectPr w:rsidR="005A0548" w:rsidRPr="007E181F"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1F" w:rsidRDefault="0032451F" w:rsidP="00A34413">
      <w:r>
        <w:separator/>
      </w:r>
    </w:p>
  </w:endnote>
  <w:endnote w:type="continuationSeparator" w:id="0">
    <w:p w:rsidR="0032451F" w:rsidRDefault="0032451F"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1F" w:rsidRDefault="0032451F" w:rsidP="00A34413">
      <w:r>
        <w:separator/>
      </w:r>
    </w:p>
  </w:footnote>
  <w:footnote w:type="continuationSeparator" w:id="0">
    <w:p w:rsidR="0032451F" w:rsidRDefault="0032451F"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DB65DB"/>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4D16D3"/>
    <w:multiLevelType w:val="hybridMultilevel"/>
    <w:tmpl w:val="9582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085A80"/>
    <w:multiLevelType w:val="hybridMultilevel"/>
    <w:tmpl w:val="4A84F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8"/>
  </w:num>
  <w:num w:numId="3">
    <w:abstractNumId w:val="8"/>
  </w:num>
  <w:num w:numId="4">
    <w:abstractNumId w:val="10"/>
  </w:num>
  <w:num w:numId="5">
    <w:abstractNumId w:val="28"/>
  </w:num>
  <w:num w:numId="6">
    <w:abstractNumId w:val="24"/>
  </w:num>
  <w:num w:numId="7">
    <w:abstractNumId w:val="4"/>
  </w:num>
  <w:num w:numId="8">
    <w:abstractNumId w:val="21"/>
  </w:num>
  <w:num w:numId="9">
    <w:abstractNumId w:val="7"/>
  </w:num>
  <w:num w:numId="10">
    <w:abstractNumId w:val="6"/>
  </w:num>
  <w:num w:numId="11">
    <w:abstractNumId w:val="1"/>
  </w:num>
  <w:num w:numId="12">
    <w:abstractNumId w:val="3"/>
  </w:num>
  <w:num w:numId="13">
    <w:abstractNumId w:val="19"/>
  </w:num>
  <w:num w:numId="14">
    <w:abstractNumId w:val="12"/>
  </w:num>
  <w:num w:numId="15">
    <w:abstractNumId w:val="30"/>
  </w:num>
  <w:num w:numId="16">
    <w:abstractNumId w:val="14"/>
  </w:num>
  <w:num w:numId="17">
    <w:abstractNumId w:val="2"/>
  </w:num>
  <w:num w:numId="18">
    <w:abstractNumId w:val="15"/>
  </w:num>
  <w:num w:numId="19">
    <w:abstractNumId w:val="11"/>
  </w:num>
  <w:num w:numId="20">
    <w:abstractNumId w:val="17"/>
  </w:num>
  <w:num w:numId="21">
    <w:abstractNumId w:val="27"/>
  </w:num>
  <w:num w:numId="22">
    <w:abstractNumId w:val="22"/>
  </w:num>
  <w:num w:numId="23">
    <w:abstractNumId w:val="5"/>
  </w:num>
  <w:num w:numId="24">
    <w:abstractNumId w:val="29"/>
  </w:num>
  <w:num w:numId="25">
    <w:abstractNumId w:val="20"/>
  </w:num>
  <w:num w:numId="26">
    <w:abstractNumId w:val="0"/>
  </w:num>
  <w:num w:numId="27">
    <w:abstractNumId w:val="26"/>
  </w:num>
  <w:num w:numId="28">
    <w:abstractNumId w:val="25"/>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3"/>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72C4"/>
    <w:rsid w:val="00032D93"/>
    <w:rsid w:val="00045394"/>
    <w:rsid w:val="0004768C"/>
    <w:rsid w:val="000506CE"/>
    <w:rsid w:val="00084E2B"/>
    <w:rsid w:val="00085577"/>
    <w:rsid w:val="000855B8"/>
    <w:rsid w:val="000A1C82"/>
    <w:rsid w:val="000A26C9"/>
    <w:rsid w:val="000A4B79"/>
    <w:rsid w:val="000A5674"/>
    <w:rsid w:val="000E4196"/>
    <w:rsid w:val="00112772"/>
    <w:rsid w:val="001243E9"/>
    <w:rsid w:val="00133554"/>
    <w:rsid w:val="00162D04"/>
    <w:rsid w:val="00163F61"/>
    <w:rsid w:val="00175542"/>
    <w:rsid w:val="001A19CD"/>
    <w:rsid w:val="001A7C0C"/>
    <w:rsid w:val="001C3B11"/>
    <w:rsid w:val="001C69E8"/>
    <w:rsid w:val="001D45AE"/>
    <w:rsid w:val="001D4BC4"/>
    <w:rsid w:val="00200DFA"/>
    <w:rsid w:val="00245D46"/>
    <w:rsid w:val="0025168C"/>
    <w:rsid w:val="002632D0"/>
    <w:rsid w:val="0027028D"/>
    <w:rsid w:val="002861CA"/>
    <w:rsid w:val="002A6404"/>
    <w:rsid w:val="002C1968"/>
    <w:rsid w:val="002C1A58"/>
    <w:rsid w:val="002C7066"/>
    <w:rsid w:val="002D5CA2"/>
    <w:rsid w:val="002F127D"/>
    <w:rsid w:val="00314D97"/>
    <w:rsid w:val="0032451F"/>
    <w:rsid w:val="00345376"/>
    <w:rsid w:val="00386920"/>
    <w:rsid w:val="003A22EA"/>
    <w:rsid w:val="003B4E8E"/>
    <w:rsid w:val="003C7FC6"/>
    <w:rsid w:val="003D0A2F"/>
    <w:rsid w:val="00401DA9"/>
    <w:rsid w:val="004060DB"/>
    <w:rsid w:val="00406606"/>
    <w:rsid w:val="00411785"/>
    <w:rsid w:val="0043073C"/>
    <w:rsid w:val="00431165"/>
    <w:rsid w:val="00442E37"/>
    <w:rsid w:val="00460F60"/>
    <w:rsid w:val="0046784D"/>
    <w:rsid w:val="0047416F"/>
    <w:rsid w:val="00482552"/>
    <w:rsid w:val="00482C76"/>
    <w:rsid w:val="00494546"/>
    <w:rsid w:val="004976D8"/>
    <w:rsid w:val="00497E0F"/>
    <w:rsid w:val="004D309C"/>
    <w:rsid w:val="004D7FBB"/>
    <w:rsid w:val="00540B13"/>
    <w:rsid w:val="00573398"/>
    <w:rsid w:val="005751BB"/>
    <w:rsid w:val="0058321E"/>
    <w:rsid w:val="00591BDB"/>
    <w:rsid w:val="00593D26"/>
    <w:rsid w:val="005A0548"/>
    <w:rsid w:val="005A20FE"/>
    <w:rsid w:val="005B4EC8"/>
    <w:rsid w:val="005E3B1D"/>
    <w:rsid w:val="005F5B3A"/>
    <w:rsid w:val="006010D1"/>
    <w:rsid w:val="00607A52"/>
    <w:rsid w:val="00614F6F"/>
    <w:rsid w:val="006170EE"/>
    <w:rsid w:val="00632272"/>
    <w:rsid w:val="00633938"/>
    <w:rsid w:val="006467DB"/>
    <w:rsid w:val="00646B70"/>
    <w:rsid w:val="006570F3"/>
    <w:rsid w:val="00672979"/>
    <w:rsid w:val="00674D6E"/>
    <w:rsid w:val="00683526"/>
    <w:rsid w:val="00690ADA"/>
    <w:rsid w:val="0069159F"/>
    <w:rsid w:val="006929E6"/>
    <w:rsid w:val="006A3DB3"/>
    <w:rsid w:val="006A401A"/>
    <w:rsid w:val="006B0940"/>
    <w:rsid w:val="006E41BA"/>
    <w:rsid w:val="00700996"/>
    <w:rsid w:val="00702850"/>
    <w:rsid w:val="00724B99"/>
    <w:rsid w:val="00742D67"/>
    <w:rsid w:val="00750C24"/>
    <w:rsid w:val="00755646"/>
    <w:rsid w:val="00784AB8"/>
    <w:rsid w:val="00791A06"/>
    <w:rsid w:val="007D086A"/>
    <w:rsid w:val="007E149D"/>
    <w:rsid w:val="007E181F"/>
    <w:rsid w:val="007F6BA1"/>
    <w:rsid w:val="008144C3"/>
    <w:rsid w:val="0081605E"/>
    <w:rsid w:val="00820C3E"/>
    <w:rsid w:val="008218ED"/>
    <w:rsid w:val="008327AD"/>
    <w:rsid w:val="00840CDA"/>
    <w:rsid w:val="00864166"/>
    <w:rsid w:val="008723D3"/>
    <w:rsid w:val="008773C4"/>
    <w:rsid w:val="00880CEB"/>
    <w:rsid w:val="0089759D"/>
    <w:rsid w:val="008A1364"/>
    <w:rsid w:val="008A553F"/>
    <w:rsid w:val="008B0D77"/>
    <w:rsid w:val="008D2E8D"/>
    <w:rsid w:val="00902DDF"/>
    <w:rsid w:val="0090749B"/>
    <w:rsid w:val="00932989"/>
    <w:rsid w:val="00943A37"/>
    <w:rsid w:val="009457E7"/>
    <w:rsid w:val="0095455A"/>
    <w:rsid w:val="00965539"/>
    <w:rsid w:val="00965575"/>
    <w:rsid w:val="00984EF4"/>
    <w:rsid w:val="009970D7"/>
    <w:rsid w:val="009B0FB5"/>
    <w:rsid w:val="009B108F"/>
    <w:rsid w:val="009D2F46"/>
    <w:rsid w:val="009F18E1"/>
    <w:rsid w:val="009F52D3"/>
    <w:rsid w:val="009F6938"/>
    <w:rsid w:val="00A12E93"/>
    <w:rsid w:val="00A26134"/>
    <w:rsid w:val="00A26A57"/>
    <w:rsid w:val="00A34413"/>
    <w:rsid w:val="00A40282"/>
    <w:rsid w:val="00A57994"/>
    <w:rsid w:val="00A6676D"/>
    <w:rsid w:val="00AA0911"/>
    <w:rsid w:val="00AC3B70"/>
    <w:rsid w:val="00AD6B28"/>
    <w:rsid w:val="00AE74C9"/>
    <w:rsid w:val="00AE7684"/>
    <w:rsid w:val="00B06036"/>
    <w:rsid w:val="00B13D37"/>
    <w:rsid w:val="00B1464B"/>
    <w:rsid w:val="00B24394"/>
    <w:rsid w:val="00B4159E"/>
    <w:rsid w:val="00B41690"/>
    <w:rsid w:val="00B5353B"/>
    <w:rsid w:val="00B621CB"/>
    <w:rsid w:val="00B91FDC"/>
    <w:rsid w:val="00BA0FED"/>
    <w:rsid w:val="00BA321F"/>
    <w:rsid w:val="00BA3D53"/>
    <w:rsid w:val="00BC3839"/>
    <w:rsid w:val="00BC4F45"/>
    <w:rsid w:val="00BD0037"/>
    <w:rsid w:val="00BE186F"/>
    <w:rsid w:val="00BF0423"/>
    <w:rsid w:val="00C42EFE"/>
    <w:rsid w:val="00C622D6"/>
    <w:rsid w:val="00C90DE6"/>
    <w:rsid w:val="00C954C5"/>
    <w:rsid w:val="00CB3010"/>
    <w:rsid w:val="00CB5207"/>
    <w:rsid w:val="00CE7877"/>
    <w:rsid w:val="00D26AC1"/>
    <w:rsid w:val="00D4347D"/>
    <w:rsid w:val="00D4738F"/>
    <w:rsid w:val="00D5751A"/>
    <w:rsid w:val="00D6230B"/>
    <w:rsid w:val="00DB1784"/>
    <w:rsid w:val="00DB1A8D"/>
    <w:rsid w:val="00DD5AE1"/>
    <w:rsid w:val="00DE0BBE"/>
    <w:rsid w:val="00DE4FCA"/>
    <w:rsid w:val="00DF177E"/>
    <w:rsid w:val="00E123EB"/>
    <w:rsid w:val="00E4592C"/>
    <w:rsid w:val="00E511BB"/>
    <w:rsid w:val="00E55C7F"/>
    <w:rsid w:val="00E65D3A"/>
    <w:rsid w:val="00E7312F"/>
    <w:rsid w:val="00E86929"/>
    <w:rsid w:val="00E93F99"/>
    <w:rsid w:val="00EB2D1C"/>
    <w:rsid w:val="00F34D69"/>
    <w:rsid w:val="00F46E81"/>
    <w:rsid w:val="00F52434"/>
    <w:rsid w:val="00F71054"/>
    <w:rsid w:val="00F81537"/>
    <w:rsid w:val="00F9504C"/>
    <w:rsid w:val="00FB5B84"/>
    <w:rsid w:val="00FB6463"/>
    <w:rsid w:val="00FC7C82"/>
    <w:rsid w:val="00FD5D71"/>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7</cp:revision>
  <cp:lastPrinted>2014-07-28T14:09:00Z</cp:lastPrinted>
  <dcterms:created xsi:type="dcterms:W3CDTF">2015-01-11T22:21:00Z</dcterms:created>
  <dcterms:modified xsi:type="dcterms:W3CDTF">2015-01-22T20:18:00Z</dcterms:modified>
</cp:coreProperties>
</file>