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04768C">
      <w:pPr>
        <w:pStyle w:val="NoSpacing"/>
        <w:ind w:left="2160" w:firstLine="720"/>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A26134" w:rsidP="0004768C">
      <w:pPr>
        <w:pStyle w:val="NoSpacing"/>
        <w:ind w:left="360"/>
        <w:jc w:val="center"/>
        <w:rPr>
          <w:rFonts w:asciiTheme="majorHAnsi" w:hAnsiTheme="majorHAnsi"/>
          <w:sz w:val="24"/>
          <w:szCs w:val="24"/>
          <w:u w:val="single"/>
        </w:rPr>
      </w:pPr>
      <w:r>
        <w:rPr>
          <w:rFonts w:asciiTheme="majorHAnsi" w:hAnsiTheme="majorHAnsi"/>
          <w:sz w:val="24"/>
          <w:szCs w:val="24"/>
          <w:u w:val="single"/>
        </w:rPr>
        <w:t xml:space="preserve">MONDAY </w:t>
      </w:r>
      <w:r w:rsidR="00880AF7">
        <w:rPr>
          <w:rFonts w:asciiTheme="majorHAnsi" w:hAnsiTheme="majorHAnsi"/>
          <w:sz w:val="24"/>
          <w:szCs w:val="24"/>
          <w:u w:val="single"/>
        </w:rPr>
        <w:t>26</w:t>
      </w:r>
      <w:r w:rsidR="00D6230B" w:rsidRPr="00D6230B">
        <w:rPr>
          <w:rFonts w:asciiTheme="majorHAnsi" w:hAnsiTheme="majorHAnsi"/>
          <w:sz w:val="24"/>
          <w:szCs w:val="24"/>
          <w:u w:val="single"/>
          <w:vertAlign w:val="superscript"/>
        </w:rPr>
        <w:t>th</w:t>
      </w:r>
      <w:r w:rsidR="00D6230B">
        <w:rPr>
          <w:rFonts w:asciiTheme="majorHAnsi" w:hAnsiTheme="majorHAnsi"/>
          <w:sz w:val="24"/>
          <w:szCs w:val="24"/>
          <w:u w:val="single"/>
        </w:rPr>
        <w:t xml:space="preserve"> JANUARY</w:t>
      </w:r>
      <w:r>
        <w:rPr>
          <w:rFonts w:asciiTheme="majorHAnsi" w:hAnsiTheme="majorHAnsi"/>
          <w:sz w:val="24"/>
          <w:szCs w:val="24"/>
          <w:u w:val="single"/>
        </w:rPr>
        <w:t xml:space="preserve"> IN T</w:t>
      </w:r>
      <w:r w:rsidR="00BC3839" w:rsidRPr="007E181F">
        <w:rPr>
          <w:rFonts w:asciiTheme="majorHAnsi" w:hAnsiTheme="majorHAnsi"/>
          <w:sz w:val="24"/>
          <w:szCs w:val="24"/>
          <w:u w:val="single"/>
        </w:rPr>
        <w:t>HE VILLAGE HALL, BRAILES</w:t>
      </w:r>
    </w:p>
    <w:p w:rsidR="00BC3839" w:rsidRPr="007E181F" w:rsidRDefault="00BC3839" w:rsidP="0004768C">
      <w:pPr>
        <w:pStyle w:val="NoSpacing"/>
        <w:jc w:val="center"/>
        <w:rPr>
          <w:rFonts w:asciiTheme="majorHAnsi" w:hAnsiTheme="majorHAnsi"/>
          <w:sz w:val="24"/>
          <w:szCs w:val="24"/>
          <w:u w:val="single"/>
        </w:rPr>
      </w:pPr>
    </w:p>
    <w:p w:rsidR="00784AB8" w:rsidRPr="007E181F" w:rsidRDefault="00BC3839" w:rsidP="00784AB8">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784AB8">
        <w:rPr>
          <w:rFonts w:asciiTheme="majorHAnsi" w:hAnsiTheme="majorHAnsi"/>
          <w:sz w:val="24"/>
          <w:szCs w:val="24"/>
        </w:rPr>
        <w:t xml:space="preserve"> Cllr </w:t>
      </w:r>
      <w:r w:rsidR="0027028D">
        <w:rPr>
          <w:rFonts w:asciiTheme="majorHAnsi" w:hAnsiTheme="majorHAnsi"/>
          <w:sz w:val="24"/>
          <w:szCs w:val="24"/>
        </w:rPr>
        <w:t>Ashall</w:t>
      </w:r>
    </w:p>
    <w:p w:rsidR="00BC3839" w:rsidRPr="007E181F" w:rsidRDefault="00BC3839" w:rsidP="00B24394">
      <w:pPr>
        <w:pStyle w:val="NoSpacing"/>
        <w:ind w:left="1980"/>
        <w:rPr>
          <w:rFonts w:asciiTheme="majorHAnsi" w:hAnsiTheme="majorHAnsi"/>
          <w:sz w:val="24"/>
          <w:szCs w:val="24"/>
        </w:rPr>
      </w:pPr>
      <w:r w:rsidRPr="007E181F">
        <w:rPr>
          <w:rFonts w:asciiTheme="majorHAnsi" w:hAnsiTheme="majorHAnsi"/>
          <w:sz w:val="24"/>
          <w:szCs w:val="24"/>
        </w:rPr>
        <w:t xml:space="preserve">Cllr </w:t>
      </w:r>
      <w:r w:rsidR="00032D93">
        <w:rPr>
          <w:rFonts w:asciiTheme="majorHAnsi" w:hAnsiTheme="majorHAnsi"/>
          <w:sz w:val="24"/>
          <w:szCs w:val="24"/>
        </w:rPr>
        <w:t>Jervis</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t xml:space="preserve"> </w:t>
      </w:r>
      <w:r w:rsidR="00784AB8">
        <w:rPr>
          <w:rFonts w:asciiTheme="majorHAnsi" w:hAnsiTheme="majorHAnsi"/>
          <w:sz w:val="24"/>
          <w:szCs w:val="24"/>
        </w:rPr>
        <w:t>Cllr Lloyd</w:t>
      </w:r>
    </w:p>
    <w:p w:rsidR="00A26134" w:rsidRDefault="00BC3839" w:rsidP="00B24394">
      <w:pPr>
        <w:pStyle w:val="NoSpacing"/>
        <w:ind w:left="1980"/>
        <w:rPr>
          <w:rFonts w:asciiTheme="majorHAnsi" w:hAnsiTheme="majorHAnsi"/>
          <w:sz w:val="24"/>
          <w:szCs w:val="24"/>
        </w:rPr>
      </w:pPr>
      <w:r w:rsidRPr="007E181F">
        <w:rPr>
          <w:rFonts w:asciiTheme="majorHAnsi" w:hAnsiTheme="majorHAnsi"/>
          <w:sz w:val="24"/>
          <w:szCs w:val="24"/>
        </w:rPr>
        <w:t>Cllr Bennett</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A26134">
        <w:rPr>
          <w:rFonts w:asciiTheme="majorHAnsi" w:hAnsiTheme="majorHAnsi"/>
          <w:sz w:val="24"/>
          <w:szCs w:val="24"/>
        </w:rPr>
        <w:t>Cllr Righton</w:t>
      </w:r>
    </w:p>
    <w:p w:rsidR="00880AF7" w:rsidRDefault="00032D93" w:rsidP="00B24394">
      <w:pPr>
        <w:pStyle w:val="NoSpacing"/>
        <w:ind w:left="1980"/>
        <w:rPr>
          <w:rFonts w:asciiTheme="majorHAnsi" w:hAnsiTheme="majorHAnsi"/>
          <w:sz w:val="24"/>
          <w:szCs w:val="24"/>
        </w:rPr>
      </w:pPr>
      <w:r>
        <w:rPr>
          <w:rFonts w:asciiTheme="majorHAnsi" w:hAnsiTheme="majorHAnsi"/>
          <w:sz w:val="24"/>
          <w:szCs w:val="24"/>
        </w:rPr>
        <w:t>Cllr Seccombe</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880AF7">
        <w:rPr>
          <w:rFonts w:asciiTheme="majorHAnsi" w:hAnsiTheme="majorHAnsi"/>
          <w:sz w:val="24"/>
          <w:szCs w:val="24"/>
        </w:rPr>
        <w:t>Cllr Greaves</w:t>
      </w:r>
    </w:p>
    <w:p w:rsidR="00032D93" w:rsidRPr="007E181F" w:rsidRDefault="00880AF7" w:rsidP="00B24394">
      <w:pPr>
        <w:pStyle w:val="NoSpacing"/>
        <w:ind w:left="1980"/>
        <w:rPr>
          <w:rFonts w:asciiTheme="majorHAnsi" w:hAnsiTheme="majorHAnsi"/>
          <w:sz w:val="24"/>
          <w:szCs w:val="24"/>
        </w:rPr>
      </w:pPr>
      <w:r>
        <w:rPr>
          <w:rFonts w:asciiTheme="majorHAnsi" w:hAnsiTheme="majorHAnsi"/>
          <w:sz w:val="24"/>
          <w:szCs w:val="24"/>
        </w:rPr>
        <w:t>Cllr Saint</w:t>
      </w:r>
      <w:r w:rsidR="0027028D">
        <w:rPr>
          <w:rFonts w:asciiTheme="majorHAnsi" w:hAnsiTheme="majorHAnsi"/>
          <w:sz w:val="24"/>
          <w:szCs w:val="24"/>
        </w:rPr>
        <w:tab/>
      </w:r>
    </w:p>
    <w:p w:rsidR="00BC3839" w:rsidRDefault="00880AF7" w:rsidP="00FD5D71">
      <w:pPr>
        <w:pStyle w:val="NoSpacing"/>
        <w:rPr>
          <w:rFonts w:asciiTheme="majorHAnsi" w:hAnsiTheme="majorHAnsi"/>
          <w:sz w:val="24"/>
          <w:szCs w:val="24"/>
        </w:rPr>
      </w:pPr>
      <w:r>
        <w:rPr>
          <w:rFonts w:asciiTheme="majorHAnsi" w:hAnsiTheme="majorHAnsi"/>
          <w:sz w:val="24"/>
          <w:szCs w:val="24"/>
        </w:rPr>
        <w:t>Around 10</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784AB8" w:rsidRDefault="00784AB8" w:rsidP="00FD5D71">
      <w:pPr>
        <w:pStyle w:val="NoSpacing"/>
        <w:rPr>
          <w:rFonts w:asciiTheme="majorHAnsi" w:hAnsiTheme="majorHAnsi"/>
          <w:sz w:val="24"/>
          <w:szCs w:val="24"/>
        </w:rPr>
      </w:pPr>
    </w:p>
    <w:p w:rsidR="00784AB8" w:rsidRDefault="00784AB8" w:rsidP="00B24394">
      <w:pPr>
        <w:pStyle w:val="NoSpacing"/>
        <w:rPr>
          <w:rFonts w:asciiTheme="majorHAnsi" w:hAnsiTheme="majorHAnsi"/>
          <w:sz w:val="24"/>
          <w:szCs w:val="24"/>
        </w:rPr>
      </w:pPr>
      <w:r>
        <w:rPr>
          <w:rFonts w:asciiTheme="majorHAnsi" w:hAnsiTheme="majorHAnsi"/>
          <w:sz w:val="24"/>
          <w:szCs w:val="24"/>
        </w:rPr>
        <w:t xml:space="preserve">Before the meeting opened the chairman </w:t>
      </w:r>
      <w:r w:rsidR="00B24394">
        <w:rPr>
          <w:rFonts w:asciiTheme="majorHAnsi" w:hAnsiTheme="majorHAnsi"/>
          <w:sz w:val="24"/>
          <w:szCs w:val="24"/>
        </w:rPr>
        <w:t xml:space="preserve">announced that the meeting would be </w:t>
      </w:r>
      <w:r w:rsidR="00FB5B84">
        <w:rPr>
          <w:rFonts w:asciiTheme="majorHAnsi" w:hAnsiTheme="majorHAnsi"/>
          <w:sz w:val="24"/>
          <w:szCs w:val="24"/>
        </w:rPr>
        <w:t>recorded</w:t>
      </w:r>
      <w:r w:rsidR="00B24394">
        <w:rPr>
          <w:rFonts w:asciiTheme="majorHAnsi" w:hAnsiTheme="majorHAnsi"/>
          <w:sz w:val="24"/>
          <w:szCs w:val="24"/>
        </w:rPr>
        <w:t>.</w:t>
      </w:r>
    </w:p>
    <w:p w:rsidR="001F7B54" w:rsidRDefault="001F7B54" w:rsidP="00B24394">
      <w:pPr>
        <w:pStyle w:val="NoSpacing"/>
        <w:rPr>
          <w:rFonts w:asciiTheme="majorHAnsi" w:hAnsiTheme="majorHAnsi"/>
          <w:sz w:val="24"/>
          <w:szCs w:val="24"/>
        </w:rPr>
      </w:pPr>
    </w:p>
    <w:p w:rsidR="001F7B54" w:rsidRPr="007E181F" w:rsidRDefault="001F7B54" w:rsidP="00B24394">
      <w:pPr>
        <w:pStyle w:val="NoSpacing"/>
        <w:rPr>
          <w:rFonts w:asciiTheme="majorHAnsi" w:hAnsiTheme="majorHAnsi"/>
          <w:sz w:val="24"/>
          <w:szCs w:val="24"/>
        </w:rPr>
      </w:pPr>
      <w:r>
        <w:rPr>
          <w:rFonts w:asciiTheme="majorHAnsi" w:hAnsiTheme="majorHAnsi"/>
          <w:sz w:val="24"/>
          <w:szCs w:val="24"/>
        </w:rPr>
        <w:t>The Chairman also welcomed Cllr Greaves to the Parish Council as the successful candidate in the recent election.</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8895"/>
        <w:gridCol w:w="1986"/>
      </w:tblGrid>
      <w:tr w:rsidR="00A26134" w:rsidRPr="007E181F" w:rsidTr="00880AF7">
        <w:tc>
          <w:tcPr>
            <w:tcW w:w="8895" w:type="dxa"/>
          </w:tcPr>
          <w:p w:rsidR="00A26134" w:rsidRP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880AF7">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26134" w:rsidRPr="00A26134" w:rsidRDefault="00A26134" w:rsidP="00880AF7">
            <w:pPr>
              <w:ind w:firstLine="0"/>
              <w:jc w:val="both"/>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A26134" w:rsidRP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  Approve discuss an</w:t>
            </w:r>
            <w:r w:rsidR="00880AF7">
              <w:rPr>
                <w:rFonts w:asciiTheme="majorHAnsi" w:hAnsiTheme="majorHAnsi"/>
                <w:sz w:val="24"/>
                <w:szCs w:val="24"/>
                <w:u w:val="single"/>
              </w:rPr>
              <w:t>d sign the Minutes of the Jan</w:t>
            </w:r>
            <w:r w:rsidR="006E036F">
              <w:rPr>
                <w:rFonts w:asciiTheme="majorHAnsi" w:hAnsiTheme="majorHAnsi"/>
                <w:sz w:val="24"/>
                <w:szCs w:val="24"/>
                <w:u w:val="single"/>
              </w:rPr>
              <w:t xml:space="preserve"> 5th</w:t>
            </w:r>
            <w:r w:rsidRPr="00A26134">
              <w:rPr>
                <w:rFonts w:asciiTheme="majorHAnsi" w:hAnsiTheme="majorHAnsi"/>
                <w:sz w:val="24"/>
                <w:szCs w:val="24"/>
                <w:u w:val="single"/>
              </w:rPr>
              <w:t xml:space="preserve"> Meeting</w:t>
            </w:r>
          </w:p>
          <w:p w:rsidR="00A26134" w:rsidRPr="007E181F" w:rsidRDefault="00784AB8" w:rsidP="00880AF7">
            <w:pPr>
              <w:ind w:left="360" w:firstLine="0"/>
              <w:jc w:val="both"/>
              <w:rPr>
                <w:rFonts w:asciiTheme="majorHAnsi" w:hAnsiTheme="majorHAnsi"/>
                <w:sz w:val="24"/>
                <w:szCs w:val="24"/>
              </w:rPr>
            </w:pPr>
            <w:r>
              <w:rPr>
                <w:rFonts w:asciiTheme="majorHAnsi" w:hAnsiTheme="majorHAnsi"/>
                <w:sz w:val="24"/>
                <w:szCs w:val="24"/>
              </w:rPr>
              <w:t>The minutes were approved by all and signed</w:t>
            </w: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965575" w:rsidRDefault="00A26134" w:rsidP="00880AF7">
            <w:pPr>
              <w:pStyle w:val="ListParagraph"/>
              <w:numPr>
                <w:ilvl w:val="0"/>
                <w:numId w:val="20"/>
              </w:numPr>
              <w:jc w:val="both"/>
              <w:rPr>
                <w:rFonts w:asciiTheme="majorHAnsi" w:hAnsiTheme="majorHAnsi"/>
                <w:sz w:val="24"/>
                <w:szCs w:val="24"/>
              </w:rPr>
            </w:pPr>
            <w:r w:rsidRPr="006A401A">
              <w:rPr>
                <w:rFonts w:asciiTheme="majorHAnsi" w:hAnsiTheme="majorHAnsi"/>
                <w:sz w:val="24"/>
                <w:szCs w:val="24"/>
              </w:rPr>
              <w:t xml:space="preserve">Members of the public </w:t>
            </w:r>
          </w:p>
          <w:p w:rsidR="00880AF7" w:rsidRDefault="00880AF7" w:rsidP="00880AF7">
            <w:pPr>
              <w:pStyle w:val="ListParagraph"/>
              <w:ind w:firstLine="0"/>
              <w:jc w:val="both"/>
              <w:rPr>
                <w:rFonts w:asciiTheme="majorHAnsi" w:hAnsiTheme="majorHAnsi"/>
                <w:sz w:val="24"/>
                <w:szCs w:val="24"/>
              </w:rPr>
            </w:pPr>
            <w:r>
              <w:rPr>
                <w:rFonts w:asciiTheme="majorHAnsi" w:hAnsiTheme="majorHAnsi"/>
                <w:sz w:val="24"/>
                <w:szCs w:val="24"/>
              </w:rPr>
              <w:t>Peter Jordan has looked at the data ued in the 2013 Housing Needs Survey and concluded that there is a need for a max of 18 houses, not 48.  He has been in touch with Louise Coleman and cc’s the clerk, Cllr Seccombe and Cllr Saint and he urged the PC to get a review of this document.  The chairman asked Cllr Seccombe to follow this up and he agreed</w:t>
            </w:r>
            <w:r w:rsidR="00E013FF">
              <w:rPr>
                <w:rFonts w:asciiTheme="majorHAnsi" w:hAnsiTheme="majorHAnsi"/>
                <w:sz w:val="24"/>
                <w:szCs w:val="24"/>
              </w:rPr>
              <w:t>, and said he’d take it up with Robert Weeks, head of planning.</w:t>
            </w:r>
          </w:p>
          <w:p w:rsidR="00231F45" w:rsidRDefault="00231F45" w:rsidP="00880AF7">
            <w:pPr>
              <w:pStyle w:val="ListParagraph"/>
              <w:ind w:firstLine="0"/>
              <w:jc w:val="both"/>
              <w:rPr>
                <w:rFonts w:asciiTheme="majorHAnsi" w:hAnsiTheme="majorHAnsi"/>
                <w:sz w:val="24"/>
                <w:szCs w:val="24"/>
              </w:rPr>
            </w:pPr>
            <w:r>
              <w:rPr>
                <w:rFonts w:asciiTheme="majorHAnsi" w:hAnsiTheme="majorHAnsi"/>
                <w:sz w:val="24"/>
                <w:szCs w:val="24"/>
              </w:rPr>
              <w:t>John Dudbridge commented that the lack of information of the election result was poor.  We should have put the results on the front page of the village website.  The comments were taken on board.</w:t>
            </w:r>
          </w:p>
          <w:p w:rsidR="00231F45" w:rsidRDefault="00231F45" w:rsidP="00880AF7">
            <w:pPr>
              <w:pStyle w:val="ListParagraph"/>
              <w:ind w:firstLine="0"/>
              <w:jc w:val="both"/>
              <w:rPr>
                <w:rFonts w:asciiTheme="majorHAnsi" w:hAnsiTheme="majorHAnsi"/>
                <w:sz w:val="24"/>
                <w:szCs w:val="24"/>
              </w:rPr>
            </w:pPr>
            <w:r>
              <w:rPr>
                <w:rFonts w:asciiTheme="majorHAnsi" w:hAnsiTheme="majorHAnsi"/>
                <w:sz w:val="24"/>
                <w:szCs w:val="24"/>
              </w:rPr>
              <w:t>Paul Clark – asked who requested the 2013 survey and it was asked that the clerk formally request the information.</w:t>
            </w:r>
          </w:p>
          <w:p w:rsidR="00460F60" w:rsidRPr="00965575" w:rsidRDefault="00460F60" w:rsidP="00880AF7">
            <w:pPr>
              <w:ind w:left="-142" w:firstLine="0"/>
              <w:jc w:val="both"/>
              <w:rPr>
                <w:rFonts w:asciiTheme="majorHAnsi" w:hAnsiTheme="majorHAnsi"/>
                <w:sz w:val="24"/>
                <w:szCs w:val="24"/>
              </w:rPr>
            </w:pPr>
          </w:p>
        </w:tc>
        <w:tc>
          <w:tcPr>
            <w:tcW w:w="1986" w:type="dxa"/>
          </w:tcPr>
          <w:p w:rsidR="00A26134" w:rsidRDefault="00880AF7" w:rsidP="00231F45">
            <w:pPr>
              <w:ind w:left="-106" w:firstLine="142"/>
              <w:rPr>
                <w:rFonts w:asciiTheme="majorHAnsi" w:hAnsiTheme="majorHAnsi"/>
                <w:sz w:val="24"/>
                <w:szCs w:val="24"/>
              </w:rPr>
            </w:pPr>
            <w:r>
              <w:rPr>
                <w:rFonts w:asciiTheme="majorHAnsi" w:hAnsiTheme="majorHAnsi"/>
                <w:sz w:val="24"/>
                <w:szCs w:val="24"/>
              </w:rPr>
              <w:t xml:space="preserve">Cllr Seccombe to </w:t>
            </w:r>
            <w:r w:rsidR="00231F45">
              <w:rPr>
                <w:rFonts w:asciiTheme="majorHAnsi" w:hAnsiTheme="majorHAnsi"/>
                <w:sz w:val="24"/>
                <w:szCs w:val="24"/>
              </w:rPr>
              <w:t xml:space="preserve">   </w:t>
            </w:r>
            <w:r>
              <w:rPr>
                <w:rFonts w:asciiTheme="majorHAnsi" w:hAnsiTheme="majorHAnsi"/>
                <w:sz w:val="24"/>
                <w:szCs w:val="24"/>
              </w:rPr>
              <w:t>follow up</w:t>
            </w:r>
          </w:p>
          <w:p w:rsidR="00690ADA" w:rsidRDefault="00690ADA" w:rsidP="00880AF7">
            <w:pPr>
              <w:ind w:left="360" w:right="612" w:firstLine="0"/>
              <w:rPr>
                <w:rFonts w:asciiTheme="majorHAnsi" w:hAnsiTheme="majorHAnsi"/>
                <w:sz w:val="24"/>
                <w:szCs w:val="24"/>
              </w:rPr>
            </w:pPr>
          </w:p>
          <w:p w:rsidR="00690ADA" w:rsidRDefault="00690ADA" w:rsidP="00880AF7">
            <w:pPr>
              <w:ind w:left="360" w:firstLine="0"/>
              <w:rPr>
                <w:rFonts w:asciiTheme="majorHAnsi" w:hAnsiTheme="majorHAnsi"/>
                <w:sz w:val="24"/>
                <w:szCs w:val="24"/>
              </w:rPr>
            </w:pPr>
          </w:p>
          <w:p w:rsidR="00690ADA" w:rsidRDefault="00690ADA" w:rsidP="00880AF7">
            <w:pPr>
              <w:ind w:left="360" w:firstLine="0"/>
              <w:rPr>
                <w:rFonts w:asciiTheme="majorHAnsi" w:hAnsiTheme="majorHAnsi"/>
                <w:sz w:val="24"/>
                <w:szCs w:val="24"/>
              </w:rPr>
            </w:pPr>
          </w:p>
          <w:p w:rsidR="00231F45" w:rsidRDefault="00231F45" w:rsidP="00880AF7">
            <w:pPr>
              <w:ind w:left="360" w:firstLine="0"/>
              <w:rPr>
                <w:rFonts w:asciiTheme="majorHAnsi" w:hAnsiTheme="majorHAnsi"/>
                <w:sz w:val="24"/>
                <w:szCs w:val="24"/>
              </w:rPr>
            </w:pPr>
          </w:p>
          <w:p w:rsidR="00231F45" w:rsidRDefault="00231F45" w:rsidP="00880AF7">
            <w:pPr>
              <w:ind w:left="360" w:firstLine="0"/>
              <w:rPr>
                <w:rFonts w:asciiTheme="majorHAnsi" w:hAnsiTheme="majorHAnsi"/>
                <w:sz w:val="24"/>
                <w:szCs w:val="24"/>
              </w:rPr>
            </w:pPr>
          </w:p>
          <w:p w:rsidR="00231F45" w:rsidRDefault="00231F45" w:rsidP="00880AF7">
            <w:pPr>
              <w:ind w:left="360" w:firstLine="0"/>
              <w:rPr>
                <w:rFonts w:asciiTheme="majorHAnsi" w:hAnsiTheme="majorHAnsi"/>
                <w:sz w:val="24"/>
                <w:szCs w:val="24"/>
              </w:rPr>
            </w:pPr>
          </w:p>
          <w:p w:rsidR="00231F45" w:rsidRDefault="00231F45" w:rsidP="00231F45">
            <w:pPr>
              <w:ind w:left="177" w:firstLine="183"/>
              <w:rPr>
                <w:rFonts w:asciiTheme="majorHAnsi" w:hAnsiTheme="majorHAnsi"/>
                <w:sz w:val="24"/>
                <w:szCs w:val="24"/>
              </w:rPr>
            </w:pPr>
          </w:p>
          <w:p w:rsidR="00231F45" w:rsidRDefault="00231F45" w:rsidP="00231F45">
            <w:pPr>
              <w:ind w:left="177" w:firstLine="183"/>
              <w:rPr>
                <w:rFonts w:asciiTheme="majorHAnsi" w:hAnsiTheme="majorHAnsi"/>
                <w:sz w:val="24"/>
                <w:szCs w:val="24"/>
              </w:rPr>
            </w:pPr>
          </w:p>
          <w:p w:rsidR="00231F45" w:rsidRPr="007E181F" w:rsidRDefault="00231F45" w:rsidP="00231F45">
            <w:pPr>
              <w:ind w:left="177" w:hanging="141"/>
              <w:rPr>
                <w:rFonts w:asciiTheme="majorHAnsi" w:hAnsiTheme="majorHAnsi"/>
                <w:sz w:val="24"/>
                <w:szCs w:val="24"/>
              </w:rPr>
            </w:pPr>
            <w:r>
              <w:rPr>
                <w:rFonts w:asciiTheme="majorHAnsi" w:hAnsiTheme="majorHAnsi"/>
                <w:sz w:val="24"/>
                <w:szCs w:val="24"/>
              </w:rPr>
              <w:t>Clerk to report</w:t>
            </w:r>
          </w:p>
        </w:tc>
      </w:tr>
      <w:tr w:rsidR="00A26134" w:rsidRPr="007E181F" w:rsidTr="00880AF7">
        <w:tc>
          <w:tcPr>
            <w:tcW w:w="8895" w:type="dxa"/>
          </w:tcPr>
          <w:p w:rsidR="00BA321F" w:rsidRDefault="00BA321F" w:rsidP="00880AF7">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Committees/Sub Committees</w:t>
            </w:r>
          </w:p>
          <w:p w:rsidR="00497E0F" w:rsidRDefault="00231F45" w:rsidP="00880AF7">
            <w:pPr>
              <w:pStyle w:val="ListParagraph"/>
              <w:numPr>
                <w:ilvl w:val="0"/>
                <w:numId w:val="24"/>
              </w:numPr>
              <w:jc w:val="both"/>
              <w:rPr>
                <w:rFonts w:asciiTheme="majorHAnsi" w:hAnsiTheme="majorHAnsi"/>
                <w:sz w:val="24"/>
                <w:szCs w:val="24"/>
              </w:rPr>
            </w:pPr>
            <w:r w:rsidRPr="00E71DF8">
              <w:rPr>
                <w:rFonts w:asciiTheme="majorHAnsi" w:hAnsiTheme="majorHAnsi"/>
                <w:sz w:val="24"/>
                <w:szCs w:val="24"/>
                <w:u w:val="single"/>
              </w:rPr>
              <w:t>N</w:t>
            </w:r>
            <w:r w:rsidR="001F7B54" w:rsidRPr="00E71DF8">
              <w:rPr>
                <w:rFonts w:asciiTheme="majorHAnsi" w:hAnsiTheme="majorHAnsi"/>
                <w:sz w:val="24"/>
                <w:szCs w:val="24"/>
                <w:u w:val="single"/>
              </w:rPr>
              <w:t xml:space="preserve">eighbourhood </w:t>
            </w:r>
            <w:r w:rsidRPr="00E71DF8">
              <w:rPr>
                <w:rFonts w:asciiTheme="majorHAnsi" w:hAnsiTheme="majorHAnsi"/>
                <w:sz w:val="24"/>
                <w:szCs w:val="24"/>
                <w:u w:val="single"/>
              </w:rPr>
              <w:t>P</w:t>
            </w:r>
            <w:r w:rsidR="001F7B54" w:rsidRPr="00E71DF8">
              <w:rPr>
                <w:rFonts w:asciiTheme="majorHAnsi" w:hAnsiTheme="majorHAnsi"/>
                <w:sz w:val="24"/>
                <w:szCs w:val="24"/>
                <w:u w:val="single"/>
              </w:rPr>
              <w:t>lan</w:t>
            </w:r>
            <w:r w:rsidR="001F7B54">
              <w:rPr>
                <w:rFonts w:asciiTheme="majorHAnsi" w:hAnsiTheme="majorHAnsi"/>
                <w:sz w:val="24"/>
                <w:szCs w:val="24"/>
              </w:rPr>
              <w:t xml:space="preserve"> – Cllr Righton proposed, Cllr Jervis 2nded that Tony de Maillet be reinstated as chairman of the NP process as he had stepped down during the month, but had been persuaded to resume.</w:t>
            </w:r>
          </w:p>
          <w:p w:rsidR="00E71DF8" w:rsidRDefault="00E71DF8" w:rsidP="00880AF7">
            <w:pPr>
              <w:pStyle w:val="ListParagraph"/>
              <w:numPr>
                <w:ilvl w:val="0"/>
                <w:numId w:val="24"/>
              </w:numPr>
              <w:jc w:val="both"/>
              <w:rPr>
                <w:rFonts w:asciiTheme="majorHAnsi" w:hAnsiTheme="majorHAnsi"/>
                <w:sz w:val="24"/>
                <w:szCs w:val="24"/>
              </w:rPr>
            </w:pPr>
            <w:r>
              <w:rPr>
                <w:rFonts w:asciiTheme="majorHAnsi" w:hAnsiTheme="majorHAnsi"/>
                <w:sz w:val="24"/>
                <w:szCs w:val="24"/>
              </w:rPr>
              <w:t>All voted in favour of Tony de Maillet attending training in London for the Neighbourhood Plan.</w:t>
            </w:r>
          </w:p>
          <w:p w:rsidR="00E71DF8" w:rsidRDefault="00E71DF8" w:rsidP="00880AF7">
            <w:pPr>
              <w:pStyle w:val="ListParagraph"/>
              <w:numPr>
                <w:ilvl w:val="0"/>
                <w:numId w:val="24"/>
              </w:numPr>
              <w:jc w:val="both"/>
              <w:rPr>
                <w:rFonts w:asciiTheme="majorHAnsi" w:hAnsiTheme="majorHAnsi"/>
                <w:sz w:val="24"/>
                <w:szCs w:val="24"/>
              </w:rPr>
            </w:pPr>
            <w:r>
              <w:rPr>
                <w:rFonts w:asciiTheme="majorHAnsi" w:hAnsiTheme="majorHAnsi"/>
                <w:sz w:val="24"/>
                <w:szCs w:val="24"/>
              </w:rPr>
              <w:t xml:space="preserve">All voted in agreement to spend up to £700 for a new </w:t>
            </w:r>
            <w:r w:rsidR="00703BD6">
              <w:rPr>
                <w:rFonts w:asciiTheme="majorHAnsi" w:hAnsiTheme="majorHAnsi"/>
                <w:sz w:val="24"/>
                <w:szCs w:val="24"/>
              </w:rPr>
              <w:t>notice board</w:t>
            </w:r>
            <w:r>
              <w:rPr>
                <w:rFonts w:asciiTheme="majorHAnsi" w:hAnsiTheme="majorHAnsi"/>
                <w:sz w:val="24"/>
                <w:szCs w:val="24"/>
              </w:rPr>
              <w:t>.</w:t>
            </w:r>
          </w:p>
          <w:p w:rsidR="00E71DF8" w:rsidRDefault="00E71DF8" w:rsidP="00880AF7">
            <w:pPr>
              <w:pStyle w:val="ListParagraph"/>
              <w:numPr>
                <w:ilvl w:val="0"/>
                <w:numId w:val="24"/>
              </w:numPr>
              <w:jc w:val="both"/>
              <w:rPr>
                <w:rFonts w:asciiTheme="majorHAnsi" w:hAnsiTheme="majorHAnsi"/>
                <w:sz w:val="24"/>
                <w:szCs w:val="24"/>
              </w:rPr>
            </w:pPr>
            <w:r>
              <w:rPr>
                <w:rFonts w:asciiTheme="majorHAnsi" w:hAnsiTheme="majorHAnsi"/>
                <w:sz w:val="24"/>
                <w:szCs w:val="24"/>
              </w:rPr>
              <w:t>All agreed that working party meetings could be held in private but no decision making could be made until at committee meetings in public with minutes.</w:t>
            </w:r>
          </w:p>
          <w:p w:rsidR="00E71DF8" w:rsidRDefault="00E71DF8" w:rsidP="00880AF7">
            <w:pPr>
              <w:pStyle w:val="ListParagraph"/>
              <w:numPr>
                <w:ilvl w:val="0"/>
                <w:numId w:val="24"/>
              </w:numPr>
              <w:jc w:val="both"/>
              <w:rPr>
                <w:rFonts w:asciiTheme="majorHAnsi" w:hAnsiTheme="majorHAnsi"/>
                <w:sz w:val="24"/>
                <w:szCs w:val="24"/>
              </w:rPr>
            </w:pPr>
            <w:r>
              <w:rPr>
                <w:rFonts w:asciiTheme="majorHAnsi" w:hAnsiTheme="majorHAnsi"/>
                <w:sz w:val="24"/>
                <w:szCs w:val="24"/>
              </w:rPr>
              <w:t>All voted to agree to increase Terms of Reference membership from 7-8 except Cllr Ashall who abstained.</w:t>
            </w:r>
          </w:p>
          <w:p w:rsidR="001F7B54" w:rsidRDefault="001F7B54" w:rsidP="00880AF7">
            <w:pPr>
              <w:pStyle w:val="ListParagraph"/>
              <w:numPr>
                <w:ilvl w:val="0"/>
                <w:numId w:val="24"/>
              </w:numPr>
              <w:jc w:val="both"/>
              <w:rPr>
                <w:rFonts w:asciiTheme="majorHAnsi" w:hAnsiTheme="majorHAnsi"/>
                <w:sz w:val="24"/>
                <w:szCs w:val="24"/>
              </w:rPr>
            </w:pPr>
            <w:r>
              <w:rPr>
                <w:rFonts w:asciiTheme="majorHAnsi" w:hAnsiTheme="majorHAnsi"/>
                <w:sz w:val="24"/>
                <w:szCs w:val="24"/>
              </w:rPr>
              <w:t xml:space="preserve">Tony de Maillet then </w:t>
            </w:r>
            <w:r w:rsidR="00703BD6">
              <w:rPr>
                <w:rFonts w:asciiTheme="majorHAnsi" w:hAnsiTheme="majorHAnsi"/>
                <w:sz w:val="24"/>
                <w:szCs w:val="24"/>
              </w:rPr>
              <w:t>delivers</w:t>
            </w:r>
            <w:r>
              <w:rPr>
                <w:rFonts w:asciiTheme="majorHAnsi" w:hAnsiTheme="majorHAnsi"/>
                <w:sz w:val="24"/>
                <w:szCs w:val="24"/>
              </w:rPr>
              <w:t xml:space="preserve"> the following report after having a resume of where the NP is up to for Cllr Greaves</w:t>
            </w:r>
            <w:r w:rsidR="00E71DF8">
              <w:rPr>
                <w:rFonts w:asciiTheme="majorHAnsi" w:hAnsiTheme="majorHAnsi"/>
                <w:sz w:val="24"/>
                <w:szCs w:val="24"/>
              </w:rPr>
              <w:t>.</w:t>
            </w:r>
          </w:p>
          <w:p w:rsidR="00E71DF8" w:rsidRDefault="00E71DF8" w:rsidP="00880AF7">
            <w:pPr>
              <w:pStyle w:val="ListParagraph"/>
              <w:numPr>
                <w:ilvl w:val="0"/>
                <w:numId w:val="24"/>
              </w:numPr>
              <w:jc w:val="both"/>
              <w:rPr>
                <w:rFonts w:asciiTheme="majorHAnsi" w:hAnsiTheme="majorHAnsi"/>
                <w:sz w:val="24"/>
                <w:szCs w:val="24"/>
              </w:rPr>
            </w:pPr>
            <w:r>
              <w:rPr>
                <w:rFonts w:asciiTheme="majorHAnsi" w:hAnsiTheme="majorHAnsi"/>
                <w:sz w:val="24"/>
                <w:szCs w:val="24"/>
                <w:u w:val="single"/>
              </w:rPr>
              <w:t>Childcare</w:t>
            </w:r>
            <w:r>
              <w:rPr>
                <w:rFonts w:asciiTheme="majorHAnsi" w:hAnsiTheme="majorHAnsi"/>
                <w:sz w:val="24"/>
                <w:szCs w:val="24"/>
              </w:rPr>
              <w:t xml:space="preserve"> – Cllr Lloyd reported that unexpectedly Polkadots, the company that was interested in taking on the childcare needs had pulled out, but in </w:t>
            </w:r>
            <w:r>
              <w:rPr>
                <w:rFonts w:asciiTheme="majorHAnsi" w:hAnsiTheme="majorHAnsi"/>
                <w:sz w:val="24"/>
                <w:szCs w:val="24"/>
              </w:rPr>
              <w:lastRenderedPageBreak/>
              <w:t>its place a new company Bright Horizons were interested in working with the childcare team to try to bring early years and wraparound care to Brailes and its surrounding areas.  Jo Blower has had to resign from the process due to a full time position at Winchcombe</w:t>
            </w:r>
            <w:r w:rsidR="004F315A">
              <w:rPr>
                <w:rFonts w:asciiTheme="majorHAnsi" w:hAnsiTheme="majorHAnsi"/>
                <w:sz w:val="24"/>
                <w:szCs w:val="24"/>
              </w:rPr>
              <w:t xml:space="preserve"> Farm.  Shipston and Long Compt</w:t>
            </w:r>
            <w:r>
              <w:rPr>
                <w:rFonts w:asciiTheme="majorHAnsi" w:hAnsiTheme="majorHAnsi"/>
                <w:sz w:val="24"/>
                <w:szCs w:val="24"/>
              </w:rPr>
              <w:t>on primary schools are going to be oversubscribed and so there is a possibility that Brailes can pick up some of the surplus pupils to increase numbers at the primary school</w:t>
            </w:r>
            <w:r w:rsidR="004F315A">
              <w:rPr>
                <w:rFonts w:asciiTheme="majorHAnsi" w:hAnsiTheme="majorHAnsi"/>
                <w:sz w:val="24"/>
                <w:szCs w:val="24"/>
              </w:rPr>
              <w:t>.</w:t>
            </w:r>
          </w:p>
          <w:p w:rsidR="00E71DF8" w:rsidRPr="00E71DF8" w:rsidRDefault="00E71DF8" w:rsidP="00E71DF8">
            <w:pPr>
              <w:jc w:val="both"/>
              <w:rPr>
                <w:rFonts w:asciiTheme="majorHAnsi" w:hAnsiTheme="majorHAnsi"/>
                <w:sz w:val="24"/>
                <w:szCs w:val="24"/>
              </w:rPr>
            </w:pPr>
          </w:p>
        </w:tc>
        <w:tc>
          <w:tcPr>
            <w:tcW w:w="1986" w:type="dxa"/>
          </w:tcPr>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E511BB" w:rsidRDefault="00E511BB" w:rsidP="00880AF7">
            <w:pPr>
              <w:ind w:firstLine="0"/>
              <w:rPr>
                <w:rFonts w:asciiTheme="majorHAnsi" w:hAnsiTheme="majorHAnsi"/>
                <w:sz w:val="24"/>
                <w:szCs w:val="24"/>
              </w:rPr>
            </w:pPr>
          </w:p>
          <w:p w:rsidR="00E511BB" w:rsidRDefault="00E511BB"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2D5CA2" w:rsidRPr="007E181F" w:rsidTr="00880AF7">
        <w:tc>
          <w:tcPr>
            <w:tcW w:w="8895" w:type="dxa"/>
          </w:tcPr>
          <w:p w:rsidR="00902DDF" w:rsidRPr="00902DDF" w:rsidRDefault="00902DDF"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lastRenderedPageBreak/>
              <w:t>Floodwatch Report</w:t>
            </w:r>
            <w:r w:rsidRPr="007E181F">
              <w:rPr>
                <w:rFonts w:asciiTheme="majorHAnsi" w:hAnsiTheme="majorHAnsi"/>
                <w:sz w:val="24"/>
                <w:szCs w:val="24"/>
              </w:rPr>
              <w:t xml:space="preserve"> </w:t>
            </w:r>
            <w:r>
              <w:rPr>
                <w:rFonts w:asciiTheme="majorHAnsi" w:hAnsiTheme="majorHAnsi"/>
                <w:sz w:val="24"/>
                <w:szCs w:val="24"/>
              </w:rPr>
              <w:t xml:space="preserve"> </w:t>
            </w:r>
          </w:p>
          <w:p w:rsidR="002D5CA2" w:rsidRPr="00986813" w:rsidRDefault="00986813" w:rsidP="00986813">
            <w:pPr>
              <w:pStyle w:val="ListParagraph"/>
              <w:numPr>
                <w:ilvl w:val="0"/>
                <w:numId w:val="34"/>
              </w:numPr>
              <w:jc w:val="both"/>
              <w:rPr>
                <w:rFonts w:asciiTheme="majorHAnsi" w:hAnsiTheme="majorHAnsi"/>
                <w:sz w:val="24"/>
                <w:szCs w:val="24"/>
              </w:rPr>
            </w:pPr>
            <w:r w:rsidRPr="00986813">
              <w:rPr>
                <w:rFonts w:asciiTheme="majorHAnsi" w:hAnsiTheme="majorHAnsi"/>
                <w:sz w:val="24"/>
                <w:szCs w:val="24"/>
              </w:rPr>
              <w:t xml:space="preserve">Can the PC ask St Ronan’s Lea to clear out the </w:t>
            </w:r>
            <w:r w:rsidR="00703BD6" w:rsidRPr="00986813">
              <w:rPr>
                <w:rFonts w:asciiTheme="majorHAnsi" w:hAnsiTheme="majorHAnsi"/>
                <w:sz w:val="24"/>
                <w:szCs w:val="24"/>
              </w:rPr>
              <w:t>gully?</w:t>
            </w:r>
          </w:p>
          <w:p w:rsidR="00986813" w:rsidRDefault="00986813" w:rsidP="00986813">
            <w:pPr>
              <w:pStyle w:val="ListParagraph"/>
              <w:numPr>
                <w:ilvl w:val="0"/>
                <w:numId w:val="34"/>
              </w:numPr>
              <w:jc w:val="both"/>
              <w:rPr>
                <w:rFonts w:asciiTheme="majorHAnsi" w:hAnsiTheme="majorHAnsi"/>
                <w:sz w:val="24"/>
                <w:szCs w:val="24"/>
              </w:rPr>
            </w:pPr>
            <w:r w:rsidRPr="00986813">
              <w:rPr>
                <w:rFonts w:asciiTheme="majorHAnsi" w:hAnsiTheme="majorHAnsi"/>
                <w:sz w:val="24"/>
                <w:szCs w:val="24"/>
              </w:rPr>
              <w:t xml:space="preserve">The gully on the left hand side of the bend on Fant Hill is not working and hasn’t been for a long time, so could it become a non-working gully. Cllr Drury asked if it might be better to get it </w:t>
            </w:r>
            <w:r w:rsidR="00703BD6" w:rsidRPr="00986813">
              <w:rPr>
                <w:rFonts w:asciiTheme="majorHAnsi" w:hAnsiTheme="majorHAnsi"/>
                <w:sz w:val="24"/>
                <w:szCs w:val="24"/>
              </w:rPr>
              <w:t>working.</w:t>
            </w:r>
          </w:p>
          <w:p w:rsidR="00986813" w:rsidRDefault="00986813" w:rsidP="00986813">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The </w:t>
            </w:r>
            <w:r w:rsidR="00703BD6">
              <w:rPr>
                <w:rFonts w:asciiTheme="majorHAnsi" w:hAnsiTheme="majorHAnsi"/>
                <w:sz w:val="24"/>
                <w:szCs w:val="24"/>
              </w:rPr>
              <w:t>gullies</w:t>
            </w:r>
            <w:r>
              <w:rPr>
                <w:rFonts w:asciiTheme="majorHAnsi" w:hAnsiTheme="majorHAnsi"/>
                <w:sz w:val="24"/>
                <w:szCs w:val="24"/>
              </w:rPr>
              <w:t>’ outside Cllr Drury’s house, Lindsfarne and at Tommy’s turn need attention and there is surface water outside Cross Winds in Upper Brailes.</w:t>
            </w:r>
          </w:p>
          <w:p w:rsidR="00986813" w:rsidRPr="00986813" w:rsidRDefault="00986813" w:rsidP="00986813">
            <w:pPr>
              <w:pStyle w:val="ListParagraph"/>
              <w:numPr>
                <w:ilvl w:val="0"/>
                <w:numId w:val="34"/>
              </w:numPr>
              <w:jc w:val="both"/>
              <w:rPr>
                <w:rFonts w:asciiTheme="majorHAnsi" w:hAnsiTheme="majorHAnsi"/>
                <w:sz w:val="24"/>
                <w:szCs w:val="24"/>
              </w:rPr>
            </w:pPr>
            <w:r>
              <w:rPr>
                <w:rFonts w:asciiTheme="majorHAnsi" w:hAnsiTheme="majorHAnsi"/>
                <w:sz w:val="24"/>
                <w:szCs w:val="24"/>
              </w:rPr>
              <w:t>The rest of the flood report is attached</w:t>
            </w:r>
          </w:p>
          <w:p w:rsidR="00986813" w:rsidRPr="00986813" w:rsidRDefault="00986813" w:rsidP="00880AF7">
            <w:pPr>
              <w:ind w:firstLine="0"/>
              <w:jc w:val="both"/>
              <w:rPr>
                <w:rFonts w:asciiTheme="majorHAnsi" w:hAnsiTheme="majorHAnsi"/>
                <w:sz w:val="24"/>
                <w:szCs w:val="24"/>
              </w:rPr>
            </w:pPr>
            <w:r>
              <w:rPr>
                <w:rFonts w:asciiTheme="majorHAnsi" w:hAnsiTheme="majorHAnsi"/>
                <w:sz w:val="24"/>
                <w:szCs w:val="24"/>
              </w:rPr>
              <w:t xml:space="preserve">         </w:t>
            </w:r>
          </w:p>
        </w:tc>
        <w:tc>
          <w:tcPr>
            <w:tcW w:w="1986" w:type="dxa"/>
          </w:tcPr>
          <w:p w:rsidR="002D5CA2" w:rsidRDefault="002D5CA2" w:rsidP="00880AF7">
            <w:pPr>
              <w:ind w:left="360" w:firstLine="0"/>
              <w:rPr>
                <w:rFonts w:asciiTheme="majorHAnsi" w:hAnsiTheme="majorHAnsi"/>
                <w:sz w:val="24"/>
                <w:szCs w:val="24"/>
              </w:rPr>
            </w:pPr>
          </w:p>
          <w:p w:rsidR="00B91FDC" w:rsidRPr="007E181F" w:rsidRDefault="00986813" w:rsidP="00880AF7">
            <w:pPr>
              <w:ind w:firstLine="0"/>
              <w:rPr>
                <w:rFonts w:asciiTheme="majorHAnsi" w:hAnsiTheme="majorHAnsi"/>
                <w:sz w:val="24"/>
                <w:szCs w:val="24"/>
              </w:rPr>
            </w:pPr>
            <w:r>
              <w:rPr>
                <w:rFonts w:asciiTheme="majorHAnsi" w:hAnsiTheme="majorHAnsi"/>
                <w:sz w:val="24"/>
                <w:szCs w:val="24"/>
              </w:rPr>
              <w:t>Clerk to report to Jeff Morris</w:t>
            </w:r>
          </w:p>
        </w:tc>
      </w:tr>
      <w:tr w:rsidR="00A26134" w:rsidRPr="007E181F" w:rsidTr="00880AF7">
        <w:tc>
          <w:tcPr>
            <w:tcW w:w="8895" w:type="dxa"/>
          </w:tcPr>
          <w:p w:rsidR="00EC1697" w:rsidRPr="00EC1697" w:rsidRDefault="00EC1697" w:rsidP="00EC1697">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Matters Arising since</w:t>
            </w:r>
            <w:r w:rsidR="00902DDF" w:rsidRPr="006A401A">
              <w:rPr>
                <w:rFonts w:asciiTheme="majorHAnsi" w:hAnsiTheme="majorHAnsi"/>
                <w:sz w:val="24"/>
                <w:szCs w:val="24"/>
                <w:u w:val="single"/>
              </w:rPr>
              <w:t xml:space="preserve"> the last meeting</w:t>
            </w:r>
          </w:p>
          <w:p w:rsidR="00EC1697" w:rsidRDefault="00EC1697" w:rsidP="00880AF7">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Street Lighting Annual </w:t>
            </w:r>
            <w:r w:rsidR="00703BD6">
              <w:rPr>
                <w:rFonts w:asciiTheme="majorHAnsi" w:hAnsiTheme="majorHAnsi"/>
                <w:sz w:val="24"/>
                <w:szCs w:val="24"/>
              </w:rPr>
              <w:t>Maintenance</w:t>
            </w:r>
            <w:r>
              <w:rPr>
                <w:rFonts w:asciiTheme="majorHAnsi" w:hAnsiTheme="majorHAnsi"/>
                <w:sz w:val="24"/>
                <w:szCs w:val="24"/>
              </w:rPr>
              <w:t xml:space="preserve"> Quote – This is the same as last year plus £1.50 per light for LED’s.  All voted to accept this</w:t>
            </w:r>
          </w:p>
          <w:p w:rsidR="0046784D" w:rsidRDefault="00F646EB" w:rsidP="00880AF7">
            <w:pPr>
              <w:pStyle w:val="ListParagraph"/>
              <w:numPr>
                <w:ilvl w:val="0"/>
                <w:numId w:val="25"/>
              </w:numPr>
              <w:jc w:val="both"/>
              <w:rPr>
                <w:rFonts w:asciiTheme="majorHAnsi" w:hAnsiTheme="majorHAnsi"/>
                <w:sz w:val="24"/>
                <w:szCs w:val="24"/>
              </w:rPr>
            </w:pPr>
            <w:r>
              <w:rPr>
                <w:rFonts w:asciiTheme="majorHAnsi" w:hAnsiTheme="majorHAnsi"/>
                <w:sz w:val="24"/>
                <w:szCs w:val="24"/>
              </w:rPr>
              <w:t>Burials – the clerk had had a meeting with Rachel and Colin Locke, local undertakers, and at their suggestion recommended an increase in fees for burials to mirror that of the Church of England to come into force on the 1</w:t>
            </w:r>
            <w:r w:rsidRPr="00F646EB">
              <w:rPr>
                <w:rFonts w:asciiTheme="majorHAnsi" w:hAnsiTheme="majorHAnsi"/>
                <w:sz w:val="24"/>
                <w:szCs w:val="24"/>
                <w:vertAlign w:val="superscript"/>
              </w:rPr>
              <w:t>st</w:t>
            </w:r>
            <w:r>
              <w:rPr>
                <w:rFonts w:asciiTheme="majorHAnsi" w:hAnsiTheme="majorHAnsi"/>
                <w:sz w:val="24"/>
                <w:szCs w:val="24"/>
              </w:rPr>
              <w:t xml:space="preserve"> April.  This would increase the f</w:t>
            </w:r>
            <w:r w:rsidR="005F3140">
              <w:rPr>
                <w:rFonts w:asciiTheme="majorHAnsi" w:hAnsiTheme="majorHAnsi"/>
                <w:sz w:val="24"/>
                <w:szCs w:val="24"/>
              </w:rPr>
              <w:t>ees to £272 for a burial.  Where a grave is reserved the new price is to include a ‘Reserved’ stone to be laid flat on the grass.  All agreed by a show of hands to carry out these changes.</w:t>
            </w:r>
          </w:p>
          <w:p w:rsidR="005F3140" w:rsidRDefault="005F3140" w:rsidP="00880AF7">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The clerk also asked the </w:t>
            </w:r>
            <w:r w:rsidR="00703BD6">
              <w:rPr>
                <w:rFonts w:asciiTheme="majorHAnsi" w:hAnsiTheme="majorHAnsi"/>
                <w:sz w:val="24"/>
                <w:szCs w:val="24"/>
              </w:rPr>
              <w:t>councilors</w:t>
            </w:r>
            <w:r>
              <w:rPr>
                <w:rFonts w:asciiTheme="majorHAnsi" w:hAnsiTheme="majorHAnsi"/>
                <w:sz w:val="24"/>
                <w:szCs w:val="24"/>
              </w:rPr>
              <w:t xml:space="preserve"> for their opinion on rules for the burial ground as to the type of stone/ colour of writing etc.  This was to be looked into this month by the </w:t>
            </w:r>
            <w:r w:rsidR="00703BD6">
              <w:rPr>
                <w:rFonts w:asciiTheme="majorHAnsi" w:hAnsiTheme="majorHAnsi"/>
                <w:sz w:val="24"/>
                <w:szCs w:val="24"/>
              </w:rPr>
              <w:t>councilors</w:t>
            </w:r>
            <w:r>
              <w:rPr>
                <w:rFonts w:asciiTheme="majorHAnsi" w:hAnsiTheme="majorHAnsi"/>
                <w:sz w:val="24"/>
                <w:szCs w:val="24"/>
              </w:rPr>
              <w:t xml:space="preserve"> and a decision is to be made next month.</w:t>
            </w:r>
          </w:p>
          <w:p w:rsidR="005F3140" w:rsidRDefault="00703BD6" w:rsidP="00880AF7">
            <w:pPr>
              <w:pStyle w:val="ListParagraph"/>
              <w:numPr>
                <w:ilvl w:val="0"/>
                <w:numId w:val="25"/>
              </w:numPr>
              <w:jc w:val="both"/>
              <w:rPr>
                <w:rFonts w:asciiTheme="majorHAnsi" w:hAnsiTheme="majorHAnsi"/>
                <w:sz w:val="24"/>
                <w:szCs w:val="24"/>
              </w:rPr>
            </w:pPr>
            <w:r>
              <w:rPr>
                <w:rFonts w:asciiTheme="majorHAnsi" w:hAnsiTheme="majorHAnsi"/>
                <w:sz w:val="24"/>
                <w:szCs w:val="24"/>
              </w:rPr>
              <w:t>Cllr Drury, Cllr Righton and Col</w:t>
            </w:r>
            <w:r w:rsidR="005F3140">
              <w:rPr>
                <w:rFonts w:asciiTheme="majorHAnsi" w:hAnsiTheme="majorHAnsi"/>
                <w:sz w:val="24"/>
                <w:szCs w:val="24"/>
              </w:rPr>
              <w:t xml:space="preserve">in Locke had a meeting to discuss the layout of the next section of the burial ground.  Cllr Drury </w:t>
            </w:r>
            <w:r w:rsidR="000B1282">
              <w:rPr>
                <w:rFonts w:asciiTheme="majorHAnsi" w:hAnsiTheme="majorHAnsi"/>
                <w:sz w:val="24"/>
                <w:szCs w:val="24"/>
              </w:rPr>
              <w:t xml:space="preserve">briefed the other </w:t>
            </w:r>
            <w:r>
              <w:rPr>
                <w:rFonts w:asciiTheme="majorHAnsi" w:hAnsiTheme="majorHAnsi"/>
                <w:sz w:val="24"/>
                <w:szCs w:val="24"/>
              </w:rPr>
              <w:t>councilors</w:t>
            </w:r>
            <w:r w:rsidR="000B1282">
              <w:rPr>
                <w:rFonts w:asciiTheme="majorHAnsi" w:hAnsiTheme="majorHAnsi"/>
                <w:sz w:val="24"/>
                <w:szCs w:val="24"/>
              </w:rPr>
              <w:t xml:space="preserve"> on the merits of having the next set of the graves facing east –west as in the churchyard or in rows parallel to the fence.  The councilors votes 3-2 for the e-w arrangement.  Cllr Drury has offered to be the person responsible for marking out the graves as Colin Locke felt unable to do this in this arrangement.</w:t>
            </w:r>
          </w:p>
          <w:p w:rsidR="000B1282" w:rsidRDefault="000B1282" w:rsidP="00880AF7">
            <w:pPr>
              <w:pStyle w:val="ListParagraph"/>
              <w:numPr>
                <w:ilvl w:val="0"/>
                <w:numId w:val="25"/>
              </w:numPr>
              <w:jc w:val="both"/>
              <w:rPr>
                <w:rFonts w:asciiTheme="majorHAnsi" w:hAnsiTheme="majorHAnsi"/>
                <w:sz w:val="24"/>
                <w:szCs w:val="24"/>
              </w:rPr>
            </w:pPr>
            <w:r>
              <w:rPr>
                <w:rFonts w:asciiTheme="majorHAnsi" w:hAnsiTheme="majorHAnsi"/>
                <w:sz w:val="24"/>
                <w:szCs w:val="24"/>
              </w:rPr>
              <w:t>Recording device – Cllrs Ashall, Righton and Tony de Maillet as still to meet to look into this</w:t>
            </w:r>
          </w:p>
          <w:p w:rsidR="000B1282" w:rsidRDefault="000B1282" w:rsidP="00880AF7">
            <w:pPr>
              <w:pStyle w:val="ListParagraph"/>
              <w:numPr>
                <w:ilvl w:val="0"/>
                <w:numId w:val="25"/>
              </w:numPr>
              <w:jc w:val="both"/>
              <w:rPr>
                <w:rFonts w:asciiTheme="majorHAnsi" w:hAnsiTheme="majorHAnsi"/>
                <w:sz w:val="24"/>
                <w:szCs w:val="24"/>
              </w:rPr>
            </w:pPr>
            <w:r>
              <w:rPr>
                <w:rFonts w:asciiTheme="majorHAnsi" w:hAnsiTheme="majorHAnsi"/>
                <w:sz w:val="24"/>
                <w:szCs w:val="24"/>
              </w:rPr>
              <w:t>E-mail groups – all agreed for Bob Kay to look into and sort out an e-mail group for the PC</w:t>
            </w:r>
          </w:p>
          <w:p w:rsidR="000B1282" w:rsidRDefault="000B1282" w:rsidP="00880AF7">
            <w:pPr>
              <w:pStyle w:val="ListParagraph"/>
              <w:numPr>
                <w:ilvl w:val="0"/>
                <w:numId w:val="25"/>
              </w:numPr>
              <w:jc w:val="both"/>
              <w:rPr>
                <w:rFonts w:asciiTheme="majorHAnsi" w:hAnsiTheme="majorHAnsi"/>
                <w:sz w:val="24"/>
                <w:szCs w:val="24"/>
              </w:rPr>
            </w:pPr>
            <w:r>
              <w:rPr>
                <w:rFonts w:asciiTheme="majorHAnsi" w:hAnsiTheme="majorHAnsi"/>
                <w:sz w:val="24"/>
                <w:szCs w:val="24"/>
              </w:rPr>
              <w:t>Instruments – the clerk has had in writing 2 requests to revisit this – all voted and agreed to go with Maggie Goren’s suggestion regarding the instruments be loaned to Shipston Town Band in return for an annual meeting</w:t>
            </w:r>
          </w:p>
          <w:p w:rsidR="00E511BB" w:rsidRPr="0046784D" w:rsidRDefault="00E511BB" w:rsidP="00880AF7">
            <w:pPr>
              <w:ind w:left="360" w:firstLine="0"/>
              <w:jc w:val="both"/>
              <w:rPr>
                <w:rFonts w:asciiTheme="majorHAnsi" w:hAnsiTheme="majorHAnsi"/>
                <w:sz w:val="24"/>
                <w:szCs w:val="24"/>
              </w:rPr>
            </w:pPr>
          </w:p>
        </w:tc>
        <w:tc>
          <w:tcPr>
            <w:tcW w:w="1986" w:type="dxa"/>
          </w:tcPr>
          <w:p w:rsidR="008327AD" w:rsidRDefault="008327AD" w:rsidP="00880AF7">
            <w:pPr>
              <w:ind w:firstLine="0"/>
              <w:rPr>
                <w:rFonts w:asciiTheme="majorHAnsi" w:hAnsiTheme="majorHAnsi"/>
                <w:sz w:val="24"/>
                <w:szCs w:val="24"/>
              </w:rPr>
            </w:pPr>
          </w:p>
          <w:p w:rsidR="008327AD" w:rsidRDefault="008327AD" w:rsidP="00880AF7">
            <w:pPr>
              <w:ind w:firstLine="0"/>
              <w:rPr>
                <w:rFonts w:asciiTheme="majorHAnsi" w:hAnsiTheme="majorHAnsi"/>
                <w:sz w:val="24"/>
                <w:szCs w:val="24"/>
              </w:rPr>
            </w:pPr>
          </w:p>
          <w:p w:rsidR="008327AD" w:rsidRDefault="008327AD"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Pr="007E181F" w:rsidRDefault="000B1282" w:rsidP="00880AF7">
            <w:pPr>
              <w:ind w:firstLine="0"/>
              <w:rPr>
                <w:rFonts w:asciiTheme="majorHAnsi" w:hAnsiTheme="majorHAnsi"/>
                <w:sz w:val="24"/>
                <w:szCs w:val="24"/>
              </w:rPr>
            </w:pPr>
            <w:r>
              <w:rPr>
                <w:rFonts w:asciiTheme="majorHAnsi" w:hAnsiTheme="majorHAnsi"/>
                <w:sz w:val="24"/>
                <w:szCs w:val="24"/>
              </w:rPr>
              <w:t>Maggie Goren to sort</w:t>
            </w:r>
          </w:p>
        </w:tc>
      </w:tr>
      <w:tr w:rsidR="00A26134" w:rsidRPr="007E181F" w:rsidTr="00880AF7">
        <w:tc>
          <w:tcPr>
            <w:tcW w:w="8895" w:type="dxa"/>
          </w:tcPr>
          <w:p w:rsidR="00A26134" w:rsidRPr="00D26AC1" w:rsidRDefault="00A26134" w:rsidP="00880AF7">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t xml:space="preserve"> </w:t>
            </w:r>
            <w:r>
              <w:rPr>
                <w:rFonts w:asciiTheme="majorHAnsi" w:hAnsiTheme="majorHAnsi"/>
                <w:sz w:val="24"/>
                <w:szCs w:val="24"/>
                <w:u w:val="single"/>
              </w:rPr>
              <w:t xml:space="preserve">County and District Reports </w:t>
            </w:r>
          </w:p>
          <w:p w:rsidR="000B1282" w:rsidRDefault="00482C76" w:rsidP="00880AF7">
            <w:pPr>
              <w:ind w:firstLine="0"/>
              <w:rPr>
                <w:rFonts w:asciiTheme="majorHAnsi" w:hAnsiTheme="majorHAnsi"/>
                <w:sz w:val="24"/>
                <w:szCs w:val="24"/>
              </w:rPr>
            </w:pPr>
            <w:r>
              <w:rPr>
                <w:rFonts w:asciiTheme="majorHAnsi" w:hAnsiTheme="majorHAnsi"/>
                <w:sz w:val="24"/>
                <w:szCs w:val="24"/>
              </w:rPr>
              <w:t>Cllr Seccombe</w:t>
            </w:r>
            <w:r w:rsidR="000B1282">
              <w:rPr>
                <w:rFonts w:asciiTheme="majorHAnsi" w:hAnsiTheme="majorHAnsi"/>
                <w:sz w:val="24"/>
                <w:szCs w:val="24"/>
              </w:rPr>
              <w:t xml:space="preserve"> – reported that at District level there will be a budget freeze and a Council Tax freeze.</w:t>
            </w:r>
          </w:p>
          <w:p w:rsidR="000B1282" w:rsidRDefault="000B1282" w:rsidP="00880AF7">
            <w:pPr>
              <w:ind w:firstLine="0"/>
              <w:rPr>
                <w:rFonts w:asciiTheme="majorHAnsi" w:hAnsiTheme="majorHAnsi"/>
                <w:sz w:val="24"/>
                <w:szCs w:val="24"/>
              </w:rPr>
            </w:pPr>
            <w:r>
              <w:rPr>
                <w:rFonts w:asciiTheme="majorHAnsi" w:hAnsiTheme="majorHAnsi"/>
                <w:sz w:val="24"/>
                <w:szCs w:val="24"/>
              </w:rPr>
              <w:t xml:space="preserve">Cllr Saint </w:t>
            </w:r>
            <w:r w:rsidR="00CE3D02">
              <w:rPr>
                <w:rFonts w:asciiTheme="majorHAnsi" w:hAnsiTheme="majorHAnsi"/>
                <w:sz w:val="24"/>
                <w:szCs w:val="24"/>
              </w:rPr>
              <w:t>–</w:t>
            </w:r>
            <w:r>
              <w:rPr>
                <w:rFonts w:asciiTheme="majorHAnsi" w:hAnsiTheme="majorHAnsi"/>
                <w:sz w:val="24"/>
                <w:szCs w:val="24"/>
              </w:rPr>
              <w:t xml:space="preserve"> </w:t>
            </w:r>
            <w:r w:rsidR="00CE3D02">
              <w:rPr>
                <w:rFonts w:asciiTheme="majorHAnsi" w:hAnsiTheme="majorHAnsi"/>
                <w:sz w:val="24"/>
                <w:szCs w:val="24"/>
              </w:rPr>
              <w:t xml:space="preserve">reported a slight plan in planning policy to reduce greenbelt building.  This may increase our burden of 51-75 houses slightly in the future but this is only a draft.  Long Compton </w:t>
            </w:r>
            <w:r w:rsidR="00703BD6">
              <w:rPr>
                <w:rFonts w:asciiTheme="majorHAnsi" w:hAnsiTheme="majorHAnsi"/>
                <w:sz w:val="24"/>
                <w:szCs w:val="24"/>
              </w:rPr>
              <w:t>has</w:t>
            </w:r>
            <w:r w:rsidR="00CE3D02">
              <w:rPr>
                <w:rFonts w:asciiTheme="majorHAnsi" w:hAnsiTheme="majorHAnsi"/>
                <w:sz w:val="24"/>
                <w:szCs w:val="24"/>
              </w:rPr>
              <w:t xml:space="preserve"> already objected to this as it is in the ANOB</w:t>
            </w:r>
            <w:r w:rsidR="00DD3859">
              <w:rPr>
                <w:rFonts w:asciiTheme="majorHAnsi" w:hAnsiTheme="majorHAnsi"/>
                <w:sz w:val="24"/>
                <w:szCs w:val="24"/>
              </w:rPr>
              <w:t>.</w:t>
            </w:r>
          </w:p>
          <w:p w:rsidR="00DD3859" w:rsidRPr="009D2F46" w:rsidRDefault="00DD3859" w:rsidP="00880AF7">
            <w:pPr>
              <w:ind w:firstLine="0"/>
              <w:rPr>
                <w:rFonts w:asciiTheme="majorHAnsi" w:hAnsiTheme="majorHAnsi"/>
                <w:sz w:val="24"/>
                <w:szCs w:val="24"/>
              </w:rPr>
            </w:pPr>
            <w:r>
              <w:rPr>
                <w:rFonts w:asciiTheme="majorHAnsi" w:hAnsiTheme="majorHAnsi"/>
                <w:sz w:val="24"/>
                <w:szCs w:val="24"/>
              </w:rPr>
              <w:t>The County budget is facing an increase of £1.99%.  Stratford District is 10</w:t>
            </w:r>
            <w:r w:rsidRPr="00DD3859">
              <w:rPr>
                <w:rFonts w:asciiTheme="majorHAnsi" w:hAnsiTheme="majorHAnsi"/>
                <w:sz w:val="24"/>
                <w:szCs w:val="24"/>
                <w:vertAlign w:val="superscript"/>
              </w:rPr>
              <w:t>th</w:t>
            </w:r>
            <w:r>
              <w:rPr>
                <w:rFonts w:asciiTheme="majorHAnsi" w:hAnsiTheme="majorHAnsi"/>
                <w:sz w:val="24"/>
                <w:szCs w:val="24"/>
              </w:rPr>
              <w:t xml:space="preserve"> best in the country out of 326 on green recycling.  This budget is likely to restore Local Highways Infrastructure Budgets so that now the Councillors decide the projects where money is spent rather than the Highways Officers.  There is an allocation for </w:t>
            </w:r>
            <w:r>
              <w:rPr>
                <w:rFonts w:asciiTheme="majorHAnsi" w:hAnsiTheme="majorHAnsi"/>
                <w:sz w:val="24"/>
                <w:szCs w:val="24"/>
              </w:rPr>
              <w:lastRenderedPageBreak/>
              <w:t xml:space="preserve">£28,000 for capital projects so Cllr Saint is looking for ideas.  Ken Taylor added that </w:t>
            </w:r>
            <w:r w:rsidR="00791AAF">
              <w:rPr>
                <w:rFonts w:asciiTheme="majorHAnsi" w:hAnsiTheme="majorHAnsi"/>
                <w:sz w:val="24"/>
                <w:szCs w:val="24"/>
              </w:rPr>
              <w:t>he had a few flooding projects.</w:t>
            </w:r>
          </w:p>
        </w:tc>
        <w:tc>
          <w:tcPr>
            <w:tcW w:w="1986" w:type="dxa"/>
          </w:tcPr>
          <w:p w:rsidR="00A26134" w:rsidRPr="007E181F" w:rsidRDefault="00A26134" w:rsidP="00880AF7">
            <w:pPr>
              <w:ind w:left="360"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A26134" w:rsidRPr="007E181F" w:rsidTr="00880AF7">
        <w:tc>
          <w:tcPr>
            <w:tcW w:w="8895" w:type="dxa"/>
          </w:tcPr>
          <w:p w:rsidR="00A26134" w:rsidRPr="00F81537" w:rsidRDefault="00F81537" w:rsidP="00880AF7">
            <w:pPr>
              <w:pStyle w:val="ListParagraph"/>
              <w:numPr>
                <w:ilvl w:val="0"/>
                <w:numId w:val="20"/>
              </w:numPr>
              <w:rPr>
                <w:rFonts w:asciiTheme="majorHAnsi" w:hAnsiTheme="majorHAnsi"/>
                <w:sz w:val="24"/>
                <w:szCs w:val="24"/>
              </w:rPr>
            </w:pPr>
            <w:r>
              <w:rPr>
                <w:rFonts w:asciiTheme="majorHAnsi" w:hAnsiTheme="majorHAnsi"/>
                <w:sz w:val="24"/>
                <w:szCs w:val="24"/>
                <w:u w:val="single"/>
              </w:rPr>
              <w:lastRenderedPageBreak/>
              <w:t xml:space="preserve">Maintenance.  </w:t>
            </w:r>
          </w:p>
          <w:p w:rsidR="0046784D" w:rsidRDefault="00DA7611" w:rsidP="00880AF7">
            <w:pPr>
              <w:pStyle w:val="ListParagraph"/>
              <w:numPr>
                <w:ilvl w:val="0"/>
                <w:numId w:val="28"/>
              </w:numPr>
              <w:rPr>
                <w:rFonts w:asciiTheme="majorHAnsi" w:hAnsiTheme="majorHAnsi"/>
                <w:sz w:val="24"/>
                <w:szCs w:val="24"/>
              </w:rPr>
            </w:pPr>
            <w:r>
              <w:rPr>
                <w:rFonts w:asciiTheme="majorHAnsi" w:hAnsiTheme="majorHAnsi"/>
                <w:sz w:val="24"/>
                <w:szCs w:val="24"/>
              </w:rPr>
              <w:t>Pot holes along the road to Winderton.</w:t>
            </w:r>
          </w:p>
          <w:p w:rsidR="00DA7611" w:rsidRDefault="00DA7611" w:rsidP="00880AF7">
            <w:pPr>
              <w:pStyle w:val="ListParagraph"/>
              <w:numPr>
                <w:ilvl w:val="0"/>
                <w:numId w:val="28"/>
              </w:numPr>
              <w:rPr>
                <w:rFonts w:asciiTheme="majorHAnsi" w:hAnsiTheme="majorHAnsi"/>
                <w:sz w:val="24"/>
                <w:szCs w:val="24"/>
              </w:rPr>
            </w:pPr>
            <w:r>
              <w:rPr>
                <w:rFonts w:asciiTheme="majorHAnsi" w:hAnsiTheme="majorHAnsi"/>
                <w:sz w:val="24"/>
                <w:szCs w:val="24"/>
              </w:rPr>
              <w:t>Light Shroud at 1 Miller’s Way – still not right – Cllr Saint to contact Neil Gilliver to try to see Cheryl who lives there.  Clerk to send her number to Cllr Saint.</w:t>
            </w:r>
          </w:p>
          <w:p w:rsidR="00DA7611" w:rsidRDefault="00DA7611" w:rsidP="00880AF7">
            <w:pPr>
              <w:pStyle w:val="ListParagraph"/>
              <w:numPr>
                <w:ilvl w:val="0"/>
                <w:numId w:val="28"/>
              </w:numPr>
              <w:rPr>
                <w:rFonts w:asciiTheme="majorHAnsi" w:hAnsiTheme="majorHAnsi"/>
                <w:sz w:val="24"/>
                <w:szCs w:val="24"/>
              </w:rPr>
            </w:pPr>
            <w:r>
              <w:rPr>
                <w:rFonts w:asciiTheme="majorHAnsi" w:hAnsiTheme="majorHAnsi"/>
                <w:sz w:val="24"/>
                <w:szCs w:val="24"/>
              </w:rPr>
              <w:t>Light out up Sutton Lane past Jeff’s Close.</w:t>
            </w:r>
          </w:p>
          <w:p w:rsidR="0046784D" w:rsidRPr="0046784D" w:rsidRDefault="0046784D" w:rsidP="00880AF7">
            <w:pPr>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p w:rsidR="00A26134" w:rsidRDefault="00A26134" w:rsidP="00880AF7">
            <w:pPr>
              <w:ind w:firstLine="0"/>
              <w:rPr>
                <w:rFonts w:asciiTheme="majorHAnsi" w:hAnsiTheme="majorHAnsi"/>
                <w:sz w:val="24"/>
                <w:szCs w:val="24"/>
              </w:rPr>
            </w:pPr>
          </w:p>
          <w:p w:rsidR="00864166" w:rsidRPr="007E181F" w:rsidRDefault="00864166" w:rsidP="00880AF7">
            <w:pPr>
              <w:ind w:firstLine="0"/>
              <w:rPr>
                <w:rFonts w:asciiTheme="majorHAnsi" w:hAnsiTheme="majorHAnsi"/>
                <w:sz w:val="24"/>
                <w:szCs w:val="24"/>
              </w:rPr>
            </w:pPr>
            <w:r>
              <w:rPr>
                <w:rFonts w:asciiTheme="majorHAnsi" w:hAnsiTheme="majorHAnsi"/>
                <w:sz w:val="24"/>
                <w:szCs w:val="24"/>
              </w:rPr>
              <w:t>Clerk to report</w:t>
            </w:r>
          </w:p>
        </w:tc>
      </w:tr>
      <w:tr w:rsidR="00724B99" w:rsidRPr="007E181F" w:rsidTr="00880AF7">
        <w:tc>
          <w:tcPr>
            <w:tcW w:w="8895" w:type="dxa"/>
          </w:tcPr>
          <w:p w:rsidR="00724B99" w:rsidRPr="007E181F" w:rsidRDefault="00724B99"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 Correspondence</w:t>
            </w:r>
          </w:p>
          <w:p w:rsidR="0046784D" w:rsidRDefault="0046784D" w:rsidP="00880AF7">
            <w:pPr>
              <w:pStyle w:val="ListParagraph"/>
              <w:ind w:firstLine="0"/>
            </w:pPr>
            <w:r>
              <w:rPr>
                <w:rFonts w:asciiTheme="majorHAnsi" w:hAnsiTheme="majorHAnsi"/>
                <w:sz w:val="24"/>
                <w:szCs w:val="24"/>
              </w:rPr>
              <w:t xml:space="preserve">Paul Clark has e-mailed the clerk asking for the minutes pertaining to planning application </w:t>
            </w:r>
            <w:r>
              <w:t>13/03160/OUT and 13/03166/OUT.</w:t>
            </w:r>
            <w:r w:rsidR="00DA7611">
              <w:t xml:space="preserve">  The clerk responded with most of the minutes that </w:t>
            </w:r>
            <w:r w:rsidR="00703BD6">
              <w:t>Mr.</w:t>
            </w:r>
            <w:r w:rsidR="00DA7611">
              <w:t xml:space="preserve"> Clark was asking for and to confirm </w:t>
            </w:r>
            <w:r w:rsidR="00703BD6">
              <w:t>whether</w:t>
            </w:r>
            <w:r w:rsidR="00DA7611">
              <w:t xml:space="preserve"> the others exist or not.</w:t>
            </w:r>
          </w:p>
          <w:p w:rsidR="00DA7611" w:rsidRDefault="00DA7611" w:rsidP="00880AF7">
            <w:pPr>
              <w:pStyle w:val="ListParagraph"/>
              <w:ind w:firstLine="0"/>
            </w:pPr>
            <w:r>
              <w:t>The Councillors all agreed a response to My Ferris to state that the bank cannot be re-instated.</w:t>
            </w:r>
          </w:p>
          <w:p w:rsidR="001243E9" w:rsidRPr="00724B99" w:rsidRDefault="001243E9" w:rsidP="00880AF7">
            <w:pPr>
              <w:pStyle w:val="ListParagraph"/>
              <w:ind w:firstLine="0"/>
              <w:rPr>
                <w:rFonts w:asciiTheme="majorHAnsi" w:hAnsiTheme="majorHAnsi"/>
                <w:sz w:val="24"/>
                <w:szCs w:val="24"/>
                <w:u w:val="single"/>
              </w:rPr>
            </w:pPr>
          </w:p>
        </w:tc>
        <w:tc>
          <w:tcPr>
            <w:tcW w:w="1986" w:type="dxa"/>
          </w:tcPr>
          <w:p w:rsidR="00724B99" w:rsidRDefault="00724B99" w:rsidP="00880AF7">
            <w:pPr>
              <w:ind w:left="360" w:firstLine="0"/>
              <w:rPr>
                <w:rFonts w:asciiTheme="majorHAnsi" w:hAnsiTheme="majorHAnsi"/>
                <w:sz w:val="24"/>
                <w:szCs w:val="24"/>
              </w:rPr>
            </w:pPr>
          </w:p>
          <w:p w:rsidR="00984EF4" w:rsidRDefault="0046784D" w:rsidP="00880AF7">
            <w:pPr>
              <w:ind w:left="360" w:firstLine="0"/>
              <w:rPr>
                <w:rFonts w:asciiTheme="majorHAnsi" w:hAnsiTheme="majorHAnsi"/>
                <w:sz w:val="24"/>
                <w:szCs w:val="24"/>
              </w:rPr>
            </w:pPr>
            <w:r>
              <w:rPr>
                <w:rFonts w:asciiTheme="majorHAnsi" w:hAnsiTheme="majorHAnsi"/>
                <w:sz w:val="24"/>
                <w:szCs w:val="24"/>
              </w:rPr>
              <w:t>Clerk to respond</w:t>
            </w:r>
          </w:p>
          <w:p w:rsidR="00984EF4" w:rsidRPr="007E181F" w:rsidRDefault="00984EF4" w:rsidP="00880AF7">
            <w:pPr>
              <w:ind w:firstLine="0"/>
              <w:rPr>
                <w:rFonts w:asciiTheme="majorHAnsi" w:hAnsiTheme="majorHAnsi"/>
                <w:sz w:val="24"/>
                <w:szCs w:val="24"/>
              </w:rPr>
            </w:pPr>
          </w:p>
        </w:tc>
      </w:tr>
      <w:tr w:rsidR="00724B99" w:rsidRPr="007E181F" w:rsidTr="00880AF7">
        <w:tc>
          <w:tcPr>
            <w:tcW w:w="8895" w:type="dxa"/>
          </w:tcPr>
          <w:p w:rsidR="00984EF4" w:rsidRPr="00984EF4" w:rsidRDefault="00724B99" w:rsidP="00880AF7">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t xml:space="preserve"> Planning</w:t>
            </w:r>
          </w:p>
          <w:p w:rsidR="00DA7611" w:rsidRDefault="00DA7611" w:rsidP="00DA7611">
            <w:pPr>
              <w:pStyle w:val="ListParagraph"/>
              <w:ind w:firstLine="0"/>
            </w:pPr>
            <w:r>
              <w:t>14/03040/OUT – Land adj to Orchard Close Lower Brailes, The Parish Council submitted its response objecting to the planning application</w:t>
            </w:r>
          </w:p>
          <w:p w:rsidR="00DA7611" w:rsidRDefault="00DA7611" w:rsidP="00DA7611">
            <w:pPr>
              <w:pStyle w:val="ListParagraph"/>
              <w:ind w:firstLine="0"/>
            </w:pPr>
            <w:r>
              <w:t>14/03461/FUL – Brook House – The Parish Council had an on-site meeting and has voted to support the application</w:t>
            </w:r>
          </w:p>
          <w:p w:rsidR="00DA7611" w:rsidRDefault="00DA7611" w:rsidP="00DA7611">
            <w:pPr>
              <w:pStyle w:val="ListParagraph"/>
              <w:ind w:firstLine="0"/>
              <w:rPr>
                <w:rFonts w:ascii="Calibri" w:hAnsi="Calibri"/>
                <w:color w:val="444444"/>
                <w:sz w:val="16"/>
                <w:szCs w:val="16"/>
                <w:shd w:val="clear" w:color="auto" w:fill="FFFFFF"/>
              </w:rPr>
            </w:pPr>
            <w:r w:rsidRPr="00C710B3">
              <w:rPr>
                <w:color w:val="444444"/>
                <w:shd w:val="clear" w:color="auto" w:fill="FFFFFF"/>
              </w:rPr>
              <w:t>15/0017/TREE Woodlands, Henbrook Lane</w:t>
            </w:r>
            <w:r>
              <w:rPr>
                <w:color w:val="444444"/>
                <w:shd w:val="clear" w:color="auto" w:fill="FFFFFF"/>
              </w:rPr>
              <w:t xml:space="preserve"> – All were in favour to support the application</w:t>
            </w:r>
          </w:p>
          <w:p w:rsidR="00DA7611" w:rsidRPr="00C710B3" w:rsidRDefault="00DA7611" w:rsidP="00DA7611">
            <w:pPr>
              <w:pStyle w:val="ListParagraph"/>
              <w:ind w:firstLine="0"/>
            </w:pPr>
            <w:r w:rsidRPr="00C710B3">
              <w:rPr>
                <w:color w:val="444444"/>
                <w:shd w:val="clear" w:color="auto" w:fill="FFFFFF"/>
              </w:rPr>
              <w:t>15/00102/TREE The Presbytery, Friars Lane</w:t>
            </w:r>
            <w:r>
              <w:rPr>
                <w:color w:val="444444"/>
                <w:shd w:val="clear" w:color="auto" w:fill="FFFFFF"/>
              </w:rPr>
              <w:t xml:space="preserve"> – All voted to support the application</w:t>
            </w:r>
          </w:p>
          <w:p w:rsidR="0046784D" w:rsidRPr="00DA7611" w:rsidRDefault="0046784D" w:rsidP="00DA7611">
            <w:pPr>
              <w:spacing w:after="33" w:line="300" w:lineRule="atLeast"/>
              <w:ind w:firstLine="0"/>
              <w:textAlignment w:val="baseline"/>
              <w:rPr>
                <w:rFonts w:asciiTheme="majorHAnsi" w:hAnsiTheme="majorHAnsi"/>
                <w:sz w:val="24"/>
                <w:szCs w:val="24"/>
              </w:rPr>
            </w:pPr>
          </w:p>
        </w:tc>
        <w:tc>
          <w:tcPr>
            <w:tcW w:w="1986" w:type="dxa"/>
          </w:tcPr>
          <w:p w:rsidR="00724B99" w:rsidRPr="007E181F" w:rsidRDefault="00724B99" w:rsidP="00880AF7">
            <w:pPr>
              <w:ind w:left="360" w:firstLine="0"/>
              <w:rPr>
                <w:rFonts w:asciiTheme="majorHAnsi" w:hAnsiTheme="majorHAnsi"/>
                <w:sz w:val="24"/>
                <w:szCs w:val="24"/>
              </w:rPr>
            </w:pPr>
          </w:p>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724B99" w:rsidRDefault="00724B99" w:rsidP="00880AF7">
            <w:pPr>
              <w:pStyle w:val="ListParagraph"/>
              <w:numPr>
                <w:ilvl w:val="0"/>
                <w:numId w:val="22"/>
              </w:numPr>
              <w:rPr>
                <w:rFonts w:asciiTheme="majorHAnsi" w:hAnsiTheme="majorHAnsi"/>
                <w:sz w:val="24"/>
                <w:szCs w:val="24"/>
                <w:u w:val="single"/>
              </w:rPr>
            </w:pPr>
            <w:r w:rsidRPr="00593D26">
              <w:rPr>
                <w:rFonts w:asciiTheme="majorHAnsi" w:hAnsiTheme="majorHAnsi"/>
                <w:sz w:val="24"/>
                <w:szCs w:val="24"/>
                <w:u w:val="single"/>
              </w:rPr>
              <w:t xml:space="preserve"> Finance</w:t>
            </w:r>
          </w:p>
          <w:p w:rsidR="00DA7611" w:rsidRDefault="00DA7611" w:rsidP="00DA7611">
            <w:pPr>
              <w:ind w:left="360" w:firstLine="0"/>
            </w:pPr>
            <w:r>
              <w:t>Receipts – Burial - £200</w:t>
            </w:r>
            <w:r>
              <w:tab/>
            </w:r>
          </w:p>
          <w:p w:rsidR="00DA7611" w:rsidRDefault="00DA7611" w:rsidP="00DA7611">
            <w:pPr>
              <w:ind w:left="360" w:firstLine="0"/>
            </w:pPr>
            <w:r w:rsidRPr="00003946">
              <w:t>Payments</w:t>
            </w:r>
            <w:r>
              <w:t xml:space="preserve"> –  </w:t>
            </w:r>
          </w:p>
          <w:p w:rsidR="00DA7611" w:rsidRDefault="00DA7611" w:rsidP="00DA7611">
            <w:pPr>
              <w:ind w:left="360"/>
            </w:pPr>
            <w:r>
              <w:t xml:space="preserve">Cheque no </w:t>
            </w:r>
            <w:r>
              <w:tab/>
              <w:t>101211 – Kate Hardwicke – 1</w:t>
            </w:r>
            <w:r w:rsidRPr="00434C38">
              <w:rPr>
                <w:vertAlign w:val="superscript"/>
              </w:rPr>
              <w:t>st</w:t>
            </w:r>
            <w:r>
              <w:t xml:space="preserve"> responders helmet</w:t>
            </w:r>
            <w:r>
              <w:tab/>
              <w:t>£191.94</w:t>
            </w:r>
          </w:p>
          <w:p w:rsidR="00DA7611" w:rsidRDefault="00DA7611" w:rsidP="00DA7611">
            <w:pPr>
              <w:ind w:left="360"/>
            </w:pPr>
            <w:r>
              <w:tab/>
            </w:r>
            <w:r>
              <w:tab/>
              <w:t>101212 – Brailes PCC Churchyard Fund</w:t>
            </w:r>
            <w:r>
              <w:tab/>
            </w:r>
            <w:r>
              <w:tab/>
            </w:r>
            <w:r>
              <w:tab/>
              <w:t>£200.00</w:t>
            </w:r>
          </w:p>
          <w:p w:rsidR="00DA7611" w:rsidRDefault="00DA7611" w:rsidP="00DA7611">
            <w:pPr>
              <w:ind w:left="360"/>
            </w:pPr>
            <w:r>
              <w:tab/>
            </w:r>
            <w:r>
              <w:tab/>
              <w:t>101213 – Winderton Churchyard Fund</w:t>
            </w:r>
            <w:r>
              <w:tab/>
            </w:r>
            <w:r>
              <w:tab/>
            </w:r>
            <w:r>
              <w:tab/>
              <w:t>£100.00</w:t>
            </w:r>
          </w:p>
          <w:p w:rsidR="00DA7611" w:rsidRDefault="00DA7611" w:rsidP="00DA7611">
            <w:pPr>
              <w:ind w:left="360"/>
            </w:pPr>
            <w:r>
              <w:tab/>
            </w:r>
            <w:r>
              <w:tab/>
              <w:t xml:space="preserve">101214 – Total Audio Visual Solutions Ltd </w:t>
            </w:r>
            <w:r>
              <w:tab/>
            </w:r>
            <w:r>
              <w:tab/>
              <w:t>£450.00</w:t>
            </w:r>
          </w:p>
          <w:p w:rsidR="00DA7611" w:rsidRDefault="00DA7611" w:rsidP="00DA7611">
            <w:pPr>
              <w:ind w:left="360"/>
            </w:pPr>
            <w:r>
              <w:tab/>
            </w:r>
            <w:r>
              <w:tab/>
              <w:t>101215 – A.Wasdell – clerk’s salary</w:t>
            </w:r>
            <w:r>
              <w:tab/>
            </w:r>
            <w:r>
              <w:tab/>
            </w:r>
            <w:r>
              <w:tab/>
              <w:t>£587.60</w:t>
            </w:r>
          </w:p>
          <w:p w:rsidR="00DA7611" w:rsidRDefault="00DA7611" w:rsidP="00DA7611">
            <w:pPr>
              <w:pStyle w:val="ListParagraph"/>
              <w:ind w:left="1440" w:firstLine="0"/>
            </w:pPr>
            <w:r>
              <w:tab/>
              <w:t xml:space="preserve">101216 – A.Wasdell – Rent allowance </w:t>
            </w:r>
            <w:r>
              <w:tab/>
            </w:r>
            <w:r>
              <w:tab/>
            </w:r>
            <w:r>
              <w:tab/>
              <w:t>£200.00</w:t>
            </w:r>
          </w:p>
          <w:p w:rsidR="00DA7611" w:rsidRDefault="00DA7611" w:rsidP="00DA7611">
            <w:pPr>
              <w:pStyle w:val="ListParagraph"/>
              <w:ind w:left="1440" w:firstLine="0"/>
            </w:pPr>
            <w:r>
              <w:t>The clerk has since had a bill from Total Audio Visual Solutions for a total of £3,000 towards the new Projector in th</w:t>
            </w:r>
            <w:r w:rsidR="008217B9">
              <w:t>e Village Hall.  This includes VAT so in total is £2,500.  The Parish Council voted and 5-2 agreed to pay this bill but to take any excess over the £3,000 allocation for the Village Hall from next years allowance.</w:t>
            </w:r>
          </w:p>
          <w:p w:rsidR="00724B99" w:rsidRPr="00593D26" w:rsidRDefault="00DA7611" w:rsidP="00DA7611">
            <w:pPr>
              <w:pStyle w:val="ListParagraph"/>
              <w:ind w:left="1440" w:firstLine="0"/>
            </w:pPr>
            <w:r>
              <w:tab/>
            </w:r>
          </w:p>
        </w:tc>
        <w:tc>
          <w:tcPr>
            <w:tcW w:w="1986" w:type="dxa"/>
          </w:tcPr>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5B4EC8" w:rsidRPr="001243E9" w:rsidRDefault="00724B99" w:rsidP="00880AF7">
            <w:pPr>
              <w:ind w:left="360" w:firstLine="0"/>
              <w:rPr>
                <w:rFonts w:asciiTheme="majorHAnsi" w:hAnsiTheme="majorHAnsi"/>
                <w:sz w:val="24"/>
                <w:szCs w:val="24"/>
                <w:u w:val="single"/>
              </w:rPr>
            </w:pPr>
            <w:r w:rsidRPr="007E181F">
              <w:rPr>
                <w:rFonts w:asciiTheme="majorHAnsi" w:hAnsiTheme="majorHAnsi"/>
                <w:sz w:val="24"/>
                <w:szCs w:val="24"/>
                <w:u w:val="single"/>
              </w:rPr>
              <w:t xml:space="preserve">Date of next meeting – </w:t>
            </w:r>
            <w:r>
              <w:rPr>
                <w:rFonts w:asciiTheme="majorHAnsi" w:hAnsiTheme="majorHAnsi"/>
                <w:sz w:val="24"/>
                <w:szCs w:val="24"/>
                <w:u w:val="single"/>
              </w:rPr>
              <w:t xml:space="preserve">Monday </w:t>
            </w:r>
            <w:r w:rsidR="00A81749">
              <w:rPr>
                <w:rFonts w:asciiTheme="majorHAnsi" w:hAnsiTheme="majorHAnsi"/>
                <w:sz w:val="24"/>
                <w:szCs w:val="24"/>
                <w:u w:val="single"/>
              </w:rPr>
              <w:t>23</w:t>
            </w:r>
            <w:r w:rsidR="00A81749" w:rsidRPr="00A81749">
              <w:rPr>
                <w:rFonts w:asciiTheme="majorHAnsi" w:hAnsiTheme="majorHAnsi"/>
                <w:sz w:val="24"/>
                <w:szCs w:val="24"/>
                <w:u w:val="single"/>
                <w:vertAlign w:val="superscript"/>
              </w:rPr>
              <w:t>rd</w:t>
            </w:r>
            <w:r w:rsidR="00A81749">
              <w:rPr>
                <w:rFonts w:asciiTheme="majorHAnsi" w:hAnsiTheme="majorHAnsi"/>
                <w:sz w:val="24"/>
                <w:szCs w:val="24"/>
                <w:u w:val="single"/>
              </w:rPr>
              <w:t xml:space="preserve"> Feb</w:t>
            </w:r>
            <w:r w:rsidR="007D086A">
              <w:rPr>
                <w:rFonts w:asciiTheme="majorHAnsi" w:hAnsiTheme="majorHAnsi"/>
                <w:sz w:val="24"/>
                <w:szCs w:val="24"/>
                <w:u w:val="single"/>
              </w:rPr>
              <w:t xml:space="preserve"> 7.30 in the Village Hall</w:t>
            </w:r>
          </w:p>
        </w:tc>
        <w:tc>
          <w:tcPr>
            <w:tcW w:w="1986" w:type="dxa"/>
          </w:tcPr>
          <w:p w:rsidR="00724B99" w:rsidRPr="007E181F" w:rsidRDefault="00724B99" w:rsidP="00880AF7">
            <w:pPr>
              <w:ind w:left="360" w:firstLine="0"/>
              <w:rPr>
                <w:rFonts w:asciiTheme="majorHAnsi" w:hAnsiTheme="majorHAnsi"/>
                <w:sz w:val="24"/>
                <w:szCs w:val="24"/>
              </w:rPr>
            </w:pPr>
          </w:p>
          <w:p w:rsidR="00724B99" w:rsidRDefault="00724B99" w:rsidP="00880AF7">
            <w:pPr>
              <w:ind w:firstLine="0"/>
              <w:rPr>
                <w:rFonts w:asciiTheme="majorHAnsi" w:hAnsiTheme="majorHAnsi"/>
                <w:sz w:val="24"/>
                <w:szCs w:val="24"/>
              </w:rPr>
            </w:pPr>
          </w:p>
          <w:p w:rsidR="00724B99" w:rsidRPr="00593D26" w:rsidRDefault="00724B99" w:rsidP="00880AF7">
            <w:pPr>
              <w:ind w:firstLine="0"/>
              <w:rPr>
                <w:rFonts w:asciiTheme="majorHAnsi" w:hAnsiTheme="majorHAnsi"/>
                <w:sz w:val="24"/>
                <w:szCs w:val="24"/>
              </w:rPr>
            </w:pPr>
          </w:p>
        </w:tc>
      </w:tr>
      <w:tr w:rsidR="00724B99" w:rsidRPr="007E181F" w:rsidTr="00880AF7">
        <w:tc>
          <w:tcPr>
            <w:tcW w:w="8895" w:type="dxa"/>
          </w:tcPr>
          <w:p w:rsidR="00724B99" w:rsidRPr="007E181F" w:rsidRDefault="00724B99" w:rsidP="00A81749">
            <w:pPr>
              <w:ind w:firstLine="0"/>
              <w:rPr>
                <w:rFonts w:asciiTheme="majorHAnsi" w:hAnsiTheme="majorHAnsi"/>
                <w:sz w:val="24"/>
                <w:szCs w:val="24"/>
              </w:rPr>
            </w:pPr>
            <w:r w:rsidRPr="007E181F">
              <w:rPr>
                <w:rFonts w:asciiTheme="majorHAnsi" w:hAnsiTheme="majorHAnsi"/>
                <w:sz w:val="24"/>
                <w:szCs w:val="24"/>
              </w:rPr>
              <w:t xml:space="preserve">     Items for next meeting</w:t>
            </w:r>
            <w:r>
              <w:rPr>
                <w:rFonts w:asciiTheme="majorHAnsi" w:hAnsiTheme="majorHAnsi"/>
                <w:sz w:val="24"/>
                <w:szCs w:val="24"/>
              </w:rPr>
              <w:t xml:space="preserve"> – </w:t>
            </w:r>
            <w:r w:rsidR="00A81749">
              <w:rPr>
                <w:rFonts w:asciiTheme="majorHAnsi" w:hAnsiTheme="majorHAnsi"/>
                <w:sz w:val="24"/>
                <w:szCs w:val="24"/>
              </w:rPr>
              <w:t>Mowing of Playing Fields, 1</w:t>
            </w:r>
            <w:r w:rsidR="00A81749" w:rsidRPr="00A81749">
              <w:rPr>
                <w:rFonts w:asciiTheme="majorHAnsi" w:hAnsiTheme="majorHAnsi"/>
                <w:sz w:val="24"/>
                <w:szCs w:val="24"/>
                <w:vertAlign w:val="superscript"/>
              </w:rPr>
              <w:t>st</w:t>
            </w:r>
            <w:r w:rsidR="00A81749">
              <w:rPr>
                <w:rFonts w:asciiTheme="majorHAnsi" w:hAnsiTheme="majorHAnsi"/>
                <w:sz w:val="24"/>
                <w:szCs w:val="24"/>
              </w:rPr>
              <w:t xml:space="preserve"> Responders </w:t>
            </w:r>
          </w:p>
        </w:tc>
        <w:tc>
          <w:tcPr>
            <w:tcW w:w="1986" w:type="dxa"/>
          </w:tcPr>
          <w:p w:rsidR="00724B99" w:rsidRPr="007E181F" w:rsidRDefault="00724B99" w:rsidP="00880AF7">
            <w:pPr>
              <w:ind w:firstLine="0"/>
              <w:rPr>
                <w:rFonts w:asciiTheme="majorHAnsi" w:hAnsiTheme="majorHAnsi"/>
                <w:sz w:val="24"/>
                <w:szCs w:val="24"/>
              </w:rPr>
            </w:pPr>
          </w:p>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724B99" w:rsidRPr="007E181F" w:rsidRDefault="00724B99" w:rsidP="00880AF7">
            <w:pPr>
              <w:ind w:firstLine="0"/>
              <w:rPr>
                <w:rFonts w:asciiTheme="majorHAnsi" w:hAnsiTheme="majorHAnsi"/>
                <w:sz w:val="24"/>
                <w:szCs w:val="24"/>
              </w:rPr>
            </w:pPr>
          </w:p>
        </w:tc>
        <w:tc>
          <w:tcPr>
            <w:tcW w:w="1986" w:type="dxa"/>
          </w:tcPr>
          <w:p w:rsidR="00724B99" w:rsidRPr="007E181F" w:rsidRDefault="00724B99" w:rsidP="00880AF7">
            <w:pPr>
              <w:ind w:left="360" w:firstLine="0"/>
              <w:rPr>
                <w:rFonts w:asciiTheme="majorHAnsi" w:hAnsiTheme="majorHAnsi"/>
                <w:sz w:val="24"/>
                <w:szCs w:val="24"/>
              </w:rPr>
            </w:pPr>
          </w:p>
        </w:tc>
      </w:tr>
    </w:tbl>
    <w:p w:rsidR="005A0548" w:rsidRPr="007E181F" w:rsidRDefault="005A0548" w:rsidP="003D0A2F">
      <w:pPr>
        <w:ind w:firstLine="0"/>
        <w:rPr>
          <w:rFonts w:asciiTheme="majorHAnsi" w:hAnsiTheme="majorHAnsi"/>
          <w:sz w:val="24"/>
          <w:szCs w:val="24"/>
        </w:rPr>
      </w:pPr>
    </w:p>
    <w:sectPr w:rsidR="005A0548" w:rsidRPr="007E181F"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E1" w:rsidRDefault="00AC38E1" w:rsidP="00A34413">
      <w:r>
        <w:separator/>
      </w:r>
    </w:p>
  </w:endnote>
  <w:endnote w:type="continuationSeparator" w:id="0">
    <w:p w:rsidR="00AC38E1" w:rsidRDefault="00AC38E1"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E1" w:rsidRDefault="00AC38E1" w:rsidP="00A34413">
      <w:r>
        <w:separator/>
      </w:r>
    </w:p>
  </w:footnote>
  <w:footnote w:type="continuationSeparator" w:id="0">
    <w:p w:rsidR="00AC38E1" w:rsidRDefault="00AC38E1"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D4D16D3"/>
    <w:multiLevelType w:val="hybridMultilevel"/>
    <w:tmpl w:val="9582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5">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85A80"/>
    <w:multiLevelType w:val="hybridMultilevel"/>
    <w:tmpl w:val="4A84F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9"/>
  </w:num>
  <w:num w:numId="4">
    <w:abstractNumId w:val="11"/>
  </w:num>
  <w:num w:numId="5">
    <w:abstractNumId w:val="31"/>
  </w:num>
  <w:num w:numId="6">
    <w:abstractNumId w:val="27"/>
  </w:num>
  <w:num w:numId="7">
    <w:abstractNumId w:val="5"/>
  </w:num>
  <w:num w:numId="8">
    <w:abstractNumId w:val="23"/>
  </w:num>
  <w:num w:numId="9">
    <w:abstractNumId w:val="8"/>
  </w:num>
  <w:num w:numId="10">
    <w:abstractNumId w:val="7"/>
  </w:num>
  <w:num w:numId="11">
    <w:abstractNumId w:val="1"/>
  </w:num>
  <w:num w:numId="12">
    <w:abstractNumId w:val="4"/>
  </w:num>
  <w:num w:numId="13">
    <w:abstractNumId w:val="20"/>
  </w:num>
  <w:num w:numId="14">
    <w:abstractNumId w:val="13"/>
  </w:num>
  <w:num w:numId="15">
    <w:abstractNumId w:val="33"/>
  </w:num>
  <w:num w:numId="16">
    <w:abstractNumId w:val="15"/>
  </w:num>
  <w:num w:numId="17">
    <w:abstractNumId w:val="3"/>
  </w:num>
  <w:num w:numId="18">
    <w:abstractNumId w:val="16"/>
  </w:num>
  <w:num w:numId="19">
    <w:abstractNumId w:val="12"/>
  </w:num>
  <w:num w:numId="20">
    <w:abstractNumId w:val="18"/>
  </w:num>
  <w:num w:numId="21">
    <w:abstractNumId w:val="30"/>
  </w:num>
  <w:num w:numId="22">
    <w:abstractNumId w:val="25"/>
  </w:num>
  <w:num w:numId="23">
    <w:abstractNumId w:val="6"/>
  </w:num>
  <w:num w:numId="24">
    <w:abstractNumId w:val="32"/>
  </w:num>
  <w:num w:numId="25">
    <w:abstractNumId w:val="22"/>
  </w:num>
  <w:num w:numId="26">
    <w:abstractNumId w:val="0"/>
  </w:num>
  <w:num w:numId="27">
    <w:abstractNumId w:val="29"/>
  </w:num>
  <w:num w:numId="28">
    <w:abstractNumId w:val="2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6"/>
  </w:num>
  <w:num w:numId="32">
    <w:abstractNumId w:val="10"/>
  </w:num>
  <w:num w:numId="33">
    <w:abstractNumId w:val="24"/>
  </w:num>
  <w:num w:numId="34">
    <w:abstractNumId w:val="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72C4"/>
    <w:rsid w:val="00032D93"/>
    <w:rsid w:val="00045394"/>
    <w:rsid w:val="0004768C"/>
    <w:rsid w:val="000506CE"/>
    <w:rsid w:val="00084E2B"/>
    <w:rsid w:val="00085577"/>
    <w:rsid w:val="000855B8"/>
    <w:rsid w:val="000A1C82"/>
    <w:rsid w:val="000A26C9"/>
    <w:rsid w:val="000A4B79"/>
    <w:rsid w:val="000A5674"/>
    <w:rsid w:val="000B1282"/>
    <w:rsid w:val="000E4196"/>
    <w:rsid w:val="00112772"/>
    <w:rsid w:val="001243E9"/>
    <w:rsid w:val="00133554"/>
    <w:rsid w:val="00162D04"/>
    <w:rsid w:val="00163F61"/>
    <w:rsid w:val="00175542"/>
    <w:rsid w:val="001A19CD"/>
    <w:rsid w:val="001A7C0C"/>
    <w:rsid w:val="001C3B11"/>
    <w:rsid w:val="001C69E8"/>
    <w:rsid w:val="001D45AE"/>
    <w:rsid w:val="001D4BC4"/>
    <w:rsid w:val="001F7B54"/>
    <w:rsid w:val="00200DFA"/>
    <w:rsid w:val="00231F45"/>
    <w:rsid w:val="00245D46"/>
    <w:rsid w:val="0025168C"/>
    <w:rsid w:val="002632D0"/>
    <w:rsid w:val="0027028D"/>
    <w:rsid w:val="002861CA"/>
    <w:rsid w:val="002A6404"/>
    <w:rsid w:val="002C1968"/>
    <w:rsid w:val="002C1A58"/>
    <w:rsid w:val="002C7066"/>
    <w:rsid w:val="002D5CA2"/>
    <w:rsid w:val="002F127D"/>
    <w:rsid w:val="00314D97"/>
    <w:rsid w:val="0032451F"/>
    <w:rsid w:val="00345376"/>
    <w:rsid w:val="00386920"/>
    <w:rsid w:val="003A22EA"/>
    <w:rsid w:val="003B4E8E"/>
    <w:rsid w:val="003C7FC6"/>
    <w:rsid w:val="003D0A2F"/>
    <w:rsid w:val="00401DA9"/>
    <w:rsid w:val="004060DB"/>
    <w:rsid w:val="00406606"/>
    <w:rsid w:val="00411785"/>
    <w:rsid w:val="0043073C"/>
    <w:rsid w:val="00431165"/>
    <w:rsid w:val="00442E37"/>
    <w:rsid w:val="00460F60"/>
    <w:rsid w:val="0046784D"/>
    <w:rsid w:val="0047416F"/>
    <w:rsid w:val="00482552"/>
    <w:rsid w:val="00482C76"/>
    <w:rsid w:val="00494546"/>
    <w:rsid w:val="004976D8"/>
    <w:rsid w:val="00497E0F"/>
    <w:rsid w:val="004D309C"/>
    <w:rsid w:val="004D7FBB"/>
    <w:rsid w:val="004F315A"/>
    <w:rsid w:val="00540B13"/>
    <w:rsid w:val="00573398"/>
    <w:rsid w:val="005751BB"/>
    <w:rsid w:val="0058321E"/>
    <w:rsid w:val="00591BDB"/>
    <w:rsid w:val="00593D26"/>
    <w:rsid w:val="005A0548"/>
    <w:rsid w:val="005A20FE"/>
    <w:rsid w:val="005B4EC8"/>
    <w:rsid w:val="005E3B1D"/>
    <w:rsid w:val="005F3140"/>
    <w:rsid w:val="005F5B3A"/>
    <w:rsid w:val="006010D1"/>
    <w:rsid w:val="00607A52"/>
    <w:rsid w:val="00614F6F"/>
    <w:rsid w:val="006170EE"/>
    <w:rsid w:val="00632272"/>
    <w:rsid w:val="00633938"/>
    <w:rsid w:val="006467DB"/>
    <w:rsid w:val="00646B70"/>
    <w:rsid w:val="006570F3"/>
    <w:rsid w:val="00672979"/>
    <w:rsid w:val="00674D6E"/>
    <w:rsid w:val="00683526"/>
    <w:rsid w:val="00690ADA"/>
    <w:rsid w:val="0069159F"/>
    <w:rsid w:val="006929E6"/>
    <w:rsid w:val="006A3DB3"/>
    <w:rsid w:val="006A401A"/>
    <w:rsid w:val="006B0940"/>
    <w:rsid w:val="006E036F"/>
    <w:rsid w:val="006E41BA"/>
    <w:rsid w:val="00700996"/>
    <w:rsid w:val="00702850"/>
    <w:rsid w:val="00703BD6"/>
    <w:rsid w:val="00715A05"/>
    <w:rsid w:val="00724B99"/>
    <w:rsid w:val="00742D67"/>
    <w:rsid w:val="00750C24"/>
    <w:rsid w:val="00755646"/>
    <w:rsid w:val="00784AB8"/>
    <w:rsid w:val="00791A06"/>
    <w:rsid w:val="00791AAF"/>
    <w:rsid w:val="007D086A"/>
    <w:rsid w:val="007E149D"/>
    <w:rsid w:val="007E181F"/>
    <w:rsid w:val="007F6BA1"/>
    <w:rsid w:val="008144C3"/>
    <w:rsid w:val="0081605E"/>
    <w:rsid w:val="00820C3E"/>
    <w:rsid w:val="008217B9"/>
    <w:rsid w:val="008218ED"/>
    <w:rsid w:val="008327AD"/>
    <w:rsid w:val="00840CDA"/>
    <w:rsid w:val="00864166"/>
    <w:rsid w:val="008723D3"/>
    <w:rsid w:val="008773C4"/>
    <w:rsid w:val="00880AF7"/>
    <w:rsid w:val="00880CEB"/>
    <w:rsid w:val="00882AD6"/>
    <w:rsid w:val="0089759D"/>
    <w:rsid w:val="008A1364"/>
    <w:rsid w:val="008A553F"/>
    <w:rsid w:val="008B0D77"/>
    <w:rsid w:val="008D2E8D"/>
    <w:rsid w:val="00902DDF"/>
    <w:rsid w:val="0090749B"/>
    <w:rsid w:val="00932989"/>
    <w:rsid w:val="00943A37"/>
    <w:rsid w:val="009457E7"/>
    <w:rsid w:val="0095455A"/>
    <w:rsid w:val="00965539"/>
    <w:rsid w:val="00965575"/>
    <w:rsid w:val="00984EF4"/>
    <w:rsid w:val="00986813"/>
    <w:rsid w:val="009970D7"/>
    <w:rsid w:val="009B0FB5"/>
    <w:rsid w:val="009B108F"/>
    <w:rsid w:val="009D2F46"/>
    <w:rsid w:val="009F18E1"/>
    <w:rsid w:val="009F52D3"/>
    <w:rsid w:val="009F6938"/>
    <w:rsid w:val="00A12E93"/>
    <w:rsid w:val="00A26134"/>
    <w:rsid w:val="00A26A57"/>
    <w:rsid w:val="00A34413"/>
    <w:rsid w:val="00A40282"/>
    <w:rsid w:val="00A57994"/>
    <w:rsid w:val="00A6676D"/>
    <w:rsid w:val="00A81749"/>
    <w:rsid w:val="00AA0911"/>
    <w:rsid w:val="00AC38E1"/>
    <w:rsid w:val="00AC3B70"/>
    <w:rsid w:val="00AD6B28"/>
    <w:rsid w:val="00AE5026"/>
    <w:rsid w:val="00AE74C9"/>
    <w:rsid w:val="00AE7684"/>
    <w:rsid w:val="00B06036"/>
    <w:rsid w:val="00B13D37"/>
    <w:rsid w:val="00B1464B"/>
    <w:rsid w:val="00B24394"/>
    <w:rsid w:val="00B4159E"/>
    <w:rsid w:val="00B41690"/>
    <w:rsid w:val="00B5353B"/>
    <w:rsid w:val="00B621CB"/>
    <w:rsid w:val="00B91FDC"/>
    <w:rsid w:val="00BA0FED"/>
    <w:rsid w:val="00BA321F"/>
    <w:rsid w:val="00BA3D53"/>
    <w:rsid w:val="00BC3839"/>
    <w:rsid w:val="00BC4F45"/>
    <w:rsid w:val="00BD0037"/>
    <w:rsid w:val="00BE186F"/>
    <w:rsid w:val="00BE53B6"/>
    <w:rsid w:val="00BF0423"/>
    <w:rsid w:val="00C42EFE"/>
    <w:rsid w:val="00C622D6"/>
    <w:rsid w:val="00C90DE6"/>
    <w:rsid w:val="00C954C5"/>
    <w:rsid w:val="00CB3010"/>
    <w:rsid w:val="00CB5207"/>
    <w:rsid w:val="00CE3D02"/>
    <w:rsid w:val="00CE7877"/>
    <w:rsid w:val="00D26AC1"/>
    <w:rsid w:val="00D4347D"/>
    <w:rsid w:val="00D4738F"/>
    <w:rsid w:val="00D5751A"/>
    <w:rsid w:val="00D6230B"/>
    <w:rsid w:val="00DA7611"/>
    <w:rsid w:val="00DB1784"/>
    <w:rsid w:val="00DB1A8D"/>
    <w:rsid w:val="00DD3859"/>
    <w:rsid w:val="00DD5AE1"/>
    <w:rsid w:val="00DE0BBE"/>
    <w:rsid w:val="00DE4FCA"/>
    <w:rsid w:val="00DF177E"/>
    <w:rsid w:val="00E013FF"/>
    <w:rsid w:val="00E123EB"/>
    <w:rsid w:val="00E4592C"/>
    <w:rsid w:val="00E511BB"/>
    <w:rsid w:val="00E55C7F"/>
    <w:rsid w:val="00E65D3A"/>
    <w:rsid w:val="00E71DF8"/>
    <w:rsid w:val="00E7312F"/>
    <w:rsid w:val="00E86929"/>
    <w:rsid w:val="00E93F99"/>
    <w:rsid w:val="00EB2D1C"/>
    <w:rsid w:val="00EC1697"/>
    <w:rsid w:val="00F34D69"/>
    <w:rsid w:val="00F46E81"/>
    <w:rsid w:val="00F52434"/>
    <w:rsid w:val="00F646EB"/>
    <w:rsid w:val="00F71054"/>
    <w:rsid w:val="00F81537"/>
    <w:rsid w:val="00F9504C"/>
    <w:rsid w:val="00FB5B84"/>
    <w:rsid w:val="00FB6463"/>
    <w:rsid w:val="00FC7C82"/>
    <w:rsid w:val="00FD5D71"/>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5801</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cp:lastPrinted>2015-02-23T19:00:00Z</cp:lastPrinted>
  <dcterms:created xsi:type="dcterms:W3CDTF">2015-01-28T22:52:00Z</dcterms:created>
  <dcterms:modified xsi:type="dcterms:W3CDTF">2015-02-23T19:42:00Z</dcterms:modified>
</cp:coreProperties>
</file>