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CDB" w:rsidRPr="000B52B8" w:rsidRDefault="00D85A1B" w:rsidP="00D85A1B">
      <w:pPr>
        <w:pStyle w:val="NoSpacing"/>
        <w:rPr>
          <w:b/>
          <w:sz w:val="28"/>
          <w:szCs w:val="28"/>
        </w:rPr>
      </w:pPr>
      <w:r w:rsidRPr="000B52B8">
        <w:rPr>
          <w:b/>
          <w:sz w:val="28"/>
          <w:szCs w:val="28"/>
        </w:rPr>
        <w:t>Minutes of Brailes Parish Council Planning Committee on Saturday 16th April 2016, commencing outside the rear of The Old Bakery, Friars Lane at 9.30am</w:t>
      </w:r>
    </w:p>
    <w:p w:rsidR="00D85A1B" w:rsidRDefault="00D85A1B" w:rsidP="00D85A1B">
      <w:pPr>
        <w:pStyle w:val="NoSpacing"/>
        <w:rPr>
          <w:sz w:val="28"/>
          <w:szCs w:val="28"/>
        </w:rPr>
      </w:pPr>
    </w:p>
    <w:p w:rsidR="00D85A1B" w:rsidRDefault="00D85A1B" w:rsidP="00D85A1B">
      <w:pPr>
        <w:pStyle w:val="NoSpacing"/>
        <w:rPr>
          <w:sz w:val="28"/>
          <w:szCs w:val="28"/>
        </w:rPr>
      </w:pPr>
      <w:r>
        <w:rPr>
          <w:sz w:val="28"/>
          <w:szCs w:val="28"/>
        </w:rPr>
        <w:t>Present:                                                               Apologies:</w:t>
      </w:r>
    </w:p>
    <w:p w:rsidR="00D85A1B" w:rsidRDefault="00D85A1B" w:rsidP="00D85A1B">
      <w:pPr>
        <w:pStyle w:val="NoSpacing"/>
        <w:rPr>
          <w:sz w:val="28"/>
          <w:szCs w:val="28"/>
        </w:rPr>
      </w:pPr>
      <w:r>
        <w:rPr>
          <w:sz w:val="28"/>
          <w:szCs w:val="28"/>
        </w:rPr>
        <w:t>Tony Ashall (Chairman)                                     Steven Kaack</w:t>
      </w:r>
    </w:p>
    <w:p w:rsidR="00D85A1B" w:rsidRDefault="00D85A1B" w:rsidP="00D85A1B">
      <w:pPr>
        <w:pStyle w:val="NoSpacing"/>
        <w:rPr>
          <w:sz w:val="28"/>
          <w:szCs w:val="28"/>
        </w:rPr>
      </w:pPr>
      <w:r>
        <w:rPr>
          <w:sz w:val="28"/>
          <w:szCs w:val="28"/>
        </w:rPr>
        <w:t>John Greaves</w:t>
      </w:r>
    </w:p>
    <w:p w:rsidR="00D85A1B" w:rsidRDefault="00D85A1B" w:rsidP="00D85A1B">
      <w:pPr>
        <w:pStyle w:val="NoSpacing"/>
        <w:rPr>
          <w:sz w:val="28"/>
          <w:szCs w:val="28"/>
        </w:rPr>
      </w:pPr>
      <w:r>
        <w:rPr>
          <w:sz w:val="28"/>
          <w:szCs w:val="28"/>
        </w:rPr>
        <w:t>Michael Rosenthal</w:t>
      </w:r>
    </w:p>
    <w:p w:rsidR="00D85A1B" w:rsidRDefault="00D85A1B" w:rsidP="00D85A1B">
      <w:pPr>
        <w:pStyle w:val="NoSpacing"/>
        <w:rPr>
          <w:sz w:val="28"/>
          <w:szCs w:val="28"/>
        </w:rPr>
      </w:pPr>
      <w:r>
        <w:rPr>
          <w:sz w:val="28"/>
          <w:szCs w:val="28"/>
        </w:rPr>
        <w:t>Tony de Maillet</w:t>
      </w:r>
    </w:p>
    <w:p w:rsidR="00D85A1B" w:rsidRDefault="00D85A1B" w:rsidP="00D85A1B">
      <w:pPr>
        <w:pStyle w:val="NoSpacing"/>
        <w:rPr>
          <w:sz w:val="28"/>
          <w:szCs w:val="28"/>
        </w:rPr>
      </w:pPr>
      <w:r>
        <w:rPr>
          <w:sz w:val="28"/>
          <w:szCs w:val="28"/>
        </w:rPr>
        <w:t>Maggie Witherick</w:t>
      </w:r>
    </w:p>
    <w:p w:rsidR="00D85A1B" w:rsidRDefault="00D85A1B" w:rsidP="00D85A1B">
      <w:pPr>
        <w:pStyle w:val="NoSpacing"/>
        <w:rPr>
          <w:sz w:val="28"/>
          <w:szCs w:val="28"/>
        </w:rPr>
      </w:pPr>
    </w:p>
    <w:p w:rsidR="00D85A1B" w:rsidRDefault="00D85A1B" w:rsidP="00D85A1B">
      <w:pPr>
        <w:pStyle w:val="NoSpacing"/>
        <w:rPr>
          <w:sz w:val="28"/>
          <w:szCs w:val="28"/>
        </w:rPr>
      </w:pPr>
      <w:r>
        <w:rPr>
          <w:sz w:val="28"/>
          <w:szCs w:val="28"/>
        </w:rPr>
        <w:t xml:space="preserve">1. </w:t>
      </w:r>
      <w:r w:rsidRPr="000B52B8">
        <w:rPr>
          <w:b/>
          <w:sz w:val="28"/>
          <w:szCs w:val="28"/>
        </w:rPr>
        <w:t>Disclosure of Interests</w:t>
      </w:r>
    </w:p>
    <w:p w:rsidR="00D85A1B" w:rsidRDefault="00D85A1B" w:rsidP="00D85A1B">
      <w:pPr>
        <w:pStyle w:val="NoSpacing"/>
        <w:rPr>
          <w:sz w:val="28"/>
          <w:szCs w:val="28"/>
        </w:rPr>
      </w:pPr>
      <w:r>
        <w:rPr>
          <w:sz w:val="28"/>
          <w:szCs w:val="28"/>
        </w:rPr>
        <w:t>Councillors are reminded that they must act solely in the public interest and should not improperly confer an advantage or disadvantage on any person or act to gain financial or other material benefits for themselves, their family, a friend or close associate.</w:t>
      </w:r>
    </w:p>
    <w:p w:rsidR="00D85A1B" w:rsidRDefault="00D85A1B" w:rsidP="00D85A1B">
      <w:pPr>
        <w:pStyle w:val="NoSpacing"/>
        <w:rPr>
          <w:sz w:val="28"/>
          <w:szCs w:val="28"/>
        </w:rPr>
      </w:pPr>
    </w:p>
    <w:p w:rsidR="006A2FE9" w:rsidRDefault="006A2FE9" w:rsidP="00D85A1B">
      <w:pPr>
        <w:pStyle w:val="NoSpacing"/>
        <w:rPr>
          <w:sz w:val="28"/>
          <w:szCs w:val="28"/>
        </w:rPr>
      </w:pPr>
      <w:r>
        <w:rPr>
          <w:sz w:val="28"/>
          <w:szCs w:val="28"/>
        </w:rPr>
        <w:t>To receive any written request for dispensation or discloseable pecuniary interests.</w:t>
      </w:r>
    </w:p>
    <w:p w:rsidR="000B52B8" w:rsidRDefault="000B52B8" w:rsidP="00D85A1B">
      <w:pPr>
        <w:pStyle w:val="NoSpacing"/>
        <w:rPr>
          <w:sz w:val="28"/>
          <w:szCs w:val="28"/>
        </w:rPr>
      </w:pPr>
    </w:p>
    <w:p w:rsidR="000B52B8" w:rsidRDefault="000B52B8" w:rsidP="00D85A1B">
      <w:pPr>
        <w:pStyle w:val="NoSpacing"/>
        <w:rPr>
          <w:sz w:val="28"/>
          <w:szCs w:val="28"/>
        </w:rPr>
      </w:pPr>
      <w:r>
        <w:rPr>
          <w:sz w:val="28"/>
          <w:szCs w:val="28"/>
        </w:rPr>
        <w:t>2.</w:t>
      </w:r>
      <w:r w:rsidR="005006A0">
        <w:rPr>
          <w:sz w:val="28"/>
          <w:szCs w:val="28"/>
        </w:rPr>
        <w:t xml:space="preserve"> </w:t>
      </w:r>
      <w:r w:rsidRPr="000B52B8">
        <w:rPr>
          <w:b/>
          <w:sz w:val="28"/>
          <w:szCs w:val="28"/>
        </w:rPr>
        <w:t xml:space="preserve">16/00902/FUL - </w:t>
      </w:r>
      <w:r w:rsidRPr="000B52B8">
        <w:rPr>
          <w:sz w:val="28"/>
          <w:szCs w:val="28"/>
        </w:rPr>
        <w:t>Land at the rear of The Old Bakery, Friars Lane, Lower</w:t>
      </w:r>
      <w:r w:rsidRPr="000B52B8">
        <w:rPr>
          <w:b/>
          <w:sz w:val="28"/>
          <w:szCs w:val="28"/>
        </w:rPr>
        <w:t xml:space="preserve"> </w:t>
      </w:r>
      <w:r w:rsidRPr="000B52B8">
        <w:rPr>
          <w:sz w:val="28"/>
          <w:szCs w:val="28"/>
        </w:rPr>
        <w:t>Brailes</w:t>
      </w:r>
      <w:r>
        <w:rPr>
          <w:sz w:val="28"/>
          <w:szCs w:val="28"/>
        </w:rPr>
        <w:t>. Construction of two detached dwellings and associated garages.</w:t>
      </w:r>
    </w:p>
    <w:p w:rsidR="000B52B8" w:rsidRDefault="000B52B8" w:rsidP="00D85A1B">
      <w:pPr>
        <w:pStyle w:val="NoSpacing"/>
        <w:rPr>
          <w:sz w:val="28"/>
          <w:szCs w:val="28"/>
        </w:rPr>
      </w:pPr>
      <w:r w:rsidRPr="005006A0">
        <w:rPr>
          <w:b/>
          <w:sz w:val="28"/>
          <w:szCs w:val="28"/>
        </w:rPr>
        <w:t xml:space="preserve">Unanimous </w:t>
      </w:r>
      <w:r w:rsidR="005006A0" w:rsidRPr="005006A0">
        <w:rPr>
          <w:b/>
          <w:sz w:val="28"/>
          <w:szCs w:val="28"/>
        </w:rPr>
        <w:t>vote to object</w:t>
      </w:r>
      <w:r w:rsidRPr="005006A0">
        <w:rPr>
          <w:b/>
          <w:sz w:val="28"/>
          <w:szCs w:val="28"/>
        </w:rPr>
        <w:t xml:space="preserve"> on the following </w:t>
      </w:r>
      <w:r w:rsidR="005006A0" w:rsidRPr="005006A0">
        <w:rPr>
          <w:b/>
          <w:sz w:val="28"/>
          <w:szCs w:val="28"/>
        </w:rPr>
        <w:t xml:space="preserve">planning </w:t>
      </w:r>
      <w:r w:rsidRPr="005006A0">
        <w:rPr>
          <w:b/>
          <w:sz w:val="28"/>
          <w:szCs w:val="28"/>
        </w:rPr>
        <w:t>grounds</w:t>
      </w:r>
      <w:r>
        <w:rPr>
          <w:sz w:val="28"/>
          <w:szCs w:val="28"/>
        </w:rPr>
        <w:t>:</w:t>
      </w:r>
    </w:p>
    <w:p w:rsidR="000B52B8" w:rsidRDefault="000B52B8" w:rsidP="00D85A1B">
      <w:pPr>
        <w:pStyle w:val="NoSpacing"/>
        <w:rPr>
          <w:sz w:val="28"/>
          <w:szCs w:val="28"/>
        </w:rPr>
      </w:pPr>
      <w:r>
        <w:rPr>
          <w:sz w:val="28"/>
          <w:szCs w:val="28"/>
        </w:rPr>
        <w:t xml:space="preserve"> </w:t>
      </w:r>
      <w:r w:rsidR="005006A0">
        <w:rPr>
          <w:sz w:val="28"/>
          <w:szCs w:val="28"/>
        </w:rPr>
        <w:t>-</w:t>
      </w:r>
      <w:r w:rsidR="00E46152">
        <w:rPr>
          <w:sz w:val="28"/>
          <w:szCs w:val="28"/>
        </w:rPr>
        <w:t>previous flooding (see</w:t>
      </w:r>
      <w:r>
        <w:rPr>
          <w:sz w:val="28"/>
          <w:szCs w:val="28"/>
        </w:rPr>
        <w:t xml:space="preserve"> pictures </w:t>
      </w:r>
      <w:r w:rsidR="00E46152">
        <w:rPr>
          <w:sz w:val="28"/>
          <w:szCs w:val="28"/>
        </w:rPr>
        <w:t xml:space="preserve">below </w:t>
      </w:r>
      <w:r>
        <w:rPr>
          <w:sz w:val="28"/>
          <w:szCs w:val="28"/>
        </w:rPr>
        <w:t>of 1997 flood)</w:t>
      </w:r>
    </w:p>
    <w:p w:rsidR="00E46152" w:rsidRDefault="00E46152" w:rsidP="00D85A1B">
      <w:pPr>
        <w:pStyle w:val="NoSpacing"/>
        <w:rPr>
          <w:sz w:val="28"/>
          <w:szCs w:val="28"/>
        </w:rPr>
      </w:pPr>
      <w:r>
        <w:rPr>
          <w:noProof/>
          <w:sz w:val="28"/>
          <w:szCs w:val="28"/>
          <w:lang w:eastAsia="en-GB"/>
        </w:rPr>
        <w:drawing>
          <wp:inline distT="0" distB="0" distL="0" distR="0">
            <wp:extent cx="1000125" cy="714375"/>
            <wp:effectExtent l="19050" t="0" r="9525" b="0"/>
            <wp:docPr id="2" name="Picture 2" descr="C:\Users\Maggie\Pictures\Brailes\1997 flooding Friars Lane\1997 flooding Friars L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gie\Pictures\Brailes\1997 flooding Friars Lane\1997 flooding Friars Lane.jpg"/>
                    <pic:cNvPicPr>
                      <a:picLocks noChangeAspect="1" noChangeArrowheads="1"/>
                    </pic:cNvPicPr>
                  </pic:nvPicPr>
                  <pic:blipFill>
                    <a:blip r:embed="rId4" cstate="print"/>
                    <a:srcRect/>
                    <a:stretch>
                      <a:fillRect/>
                    </a:stretch>
                  </pic:blipFill>
                  <pic:spPr bwMode="auto">
                    <a:xfrm>
                      <a:off x="0" y="0"/>
                      <a:ext cx="1000125" cy="714375"/>
                    </a:xfrm>
                    <a:prstGeom prst="rect">
                      <a:avLst/>
                    </a:prstGeom>
                    <a:noFill/>
                    <a:ln w="9525">
                      <a:noFill/>
                      <a:miter lim="800000"/>
                      <a:headEnd/>
                      <a:tailEnd/>
                    </a:ln>
                  </pic:spPr>
                </pic:pic>
              </a:graphicData>
            </a:graphic>
          </wp:inline>
        </w:drawing>
      </w:r>
      <w:r>
        <w:rPr>
          <w:noProof/>
          <w:sz w:val="28"/>
          <w:szCs w:val="28"/>
          <w:lang w:eastAsia="en-GB"/>
        </w:rPr>
        <w:drawing>
          <wp:inline distT="0" distB="0" distL="0" distR="0">
            <wp:extent cx="1000125" cy="695325"/>
            <wp:effectExtent l="19050" t="0" r="9525" b="0"/>
            <wp:docPr id="1" name="Picture 1" descr="C:\Users\Maggie\Pictures\Brailes\1997 flooding Friars Lane\2nd picture 1997 flooding in Friars L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gie\Pictures\Brailes\1997 flooding Friars Lane\2nd picture 1997 flooding in Friars Lane.jpg"/>
                    <pic:cNvPicPr>
                      <a:picLocks noChangeAspect="1" noChangeArrowheads="1"/>
                    </pic:cNvPicPr>
                  </pic:nvPicPr>
                  <pic:blipFill>
                    <a:blip r:embed="rId5" cstate="print"/>
                    <a:srcRect/>
                    <a:stretch>
                      <a:fillRect/>
                    </a:stretch>
                  </pic:blipFill>
                  <pic:spPr bwMode="auto">
                    <a:xfrm>
                      <a:off x="0" y="0"/>
                      <a:ext cx="1000125" cy="695325"/>
                    </a:xfrm>
                    <a:prstGeom prst="rect">
                      <a:avLst/>
                    </a:prstGeom>
                    <a:noFill/>
                    <a:ln w="9525">
                      <a:noFill/>
                      <a:miter lim="800000"/>
                      <a:headEnd/>
                      <a:tailEnd/>
                    </a:ln>
                  </pic:spPr>
                </pic:pic>
              </a:graphicData>
            </a:graphic>
          </wp:inline>
        </w:drawing>
      </w:r>
    </w:p>
    <w:p w:rsidR="000B52B8" w:rsidRDefault="000B52B8" w:rsidP="00D85A1B">
      <w:pPr>
        <w:pStyle w:val="NoSpacing"/>
        <w:rPr>
          <w:sz w:val="28"/>
          <w:szCs w:val="28"/>
        </w:rPr>
      </w:pPr>
      <w:r>
        <w:rPr>
          <w:sz w:val="28"/>
          <w:szCs w:val="28"/>
        </w:rPr>
        <w:t xml:space="preserve"> </w:t>
      </w:r>
      <w:r w:rsidR="005006A0">
        <w:rPr>
          <w:sz w:val="28"/>
          <w:szCs w:val="28"/>
        </w:rPr>
        <w:t>-</w:t>
      </w:r>
      <w:r>
        <w:rPr>
          <w:sz w:val="28"/>
          <w:szCs w:val="28"/>
        </w:rPr>
        <w:t xml:space="preserve">the overbearing height of the two storey development compared to the one and a half storey houses each side </w:t>
      </w:r>
    </w:p>
    <w:p w:rsidR="005006A0" w:rsidRDefault="005006A0" w:rsidP="00D85A1B">
      <w:pPr>
        <w:pStyle w:val="NoSpacing"/>
        <w:rPr>
          <w:sz w:val="28"/>
          <w:szCs w:val="28"/>
        </w:rPr>
      </w:pPr>
      <w:r>
        <w:rPr>
          <w:sz w:val="28"/>
          <w:szCs w:val="28"/>
        </w:rPr>
        <w:t>-</w:t>
      </w:r>
      <w:r w:rsidR="005D161B">
        <w:rPr>
          <w:sz w:val="28"/>
          <w:szCs w:val="28"/>
        </w:rPr>
        <w:t>part of the proposal is backlands</w:t>
      </w:r>
      <w:r>
        <w:rPr>
          <w:sz w:val="28"/>
          <w:szCs w:val="28"/>
        </w:rPr>
        <w:t xml:space="preserve"> development</w:t>
      </w:r>
      <w:r w:rsidR="00F3408A">
        <w:rPr>
          <w:sz w:val="28"/>
          <w:szCs w:val="28"/>
        </w:rPr>
        <w:t>, not respecting the characteristic linear development in Brailes noted in their own Planning/Design and Access Statement</w:t>
      </w:r>
    </w:p>
    <w:p w:rsidR="005006A0" w:rsidRDefault="005006A0" w:rsidP="00D85A1B">
      <w:pPr>
        <w:pStyle w:val="NoSpacing"/>
        <w:rPr>
          <w:sz w:val="28"/>
          <w:szCs w:val="28"/>
        </w:rPr>
      </w:pPr>
      <w:r>
        <w:rPr>
          <w:sz w:val="28"/>
          <w:szCs w:val="28"/>
        </w:rPr>
        <w:t>-only a single garage with parking in front of it for 3 bedroom house</w:t>
      </w:r>
    </w:p>
    <w:p w:rsidR="005006A0" w:rsidRDefault="005006A0" w:rsidP="00D85A1B">
      <w:pPr>
        <w:pStyle w:val="NoSpacing"/>
        <w:rPr>
          <w:sz w:val="28"/>
          <w:szCs w:val="28"/>
        </w:rPr>
      </w:pPr>
      <w:r>
        <w:rPr>
          <w:sz w:val="28"/>
          <w:szCs w:val="28"/>
        </w:rPr>
        <w:t>-increase in traffic in a cul-de-sac</w:t>
      </w:r>
    </w:p>
    <w:p w:rsidR="005006A0" w:rsidRDefault="005006A0" w:rsidP="00D85A1B">
      <w:pPr>
        <w:pStyle w:val="NoSpacing"/>
        <w:rPr>
          <w:sz w:val="28"/>
          <w:szCs w:val="28"/>
        </w:rPr>
      </w:pPr>
    </w:p>
    <w:p w:rsidR="005006A0" w:rsidRDefault="005006A0" w:rsidP="00D85A1B">
      <w:pPr>
        <w:pStyle w:val="NoSpacing"/>
        <w:rPr>
          <w:sz w:val="28"/>
          <w:szCs w:val="28"/>
        </w:rPr>
      </w:pPr>
      <w:r>
        <w:rPr>
          <w:sz w:val="28"/>
          <w:szCs w:val="28"/>
        </w:rPr>
        <w:t xml:space="preserve">3. </w:t>
      </w:r>
      <w:r w:rsidRPr="005006A0">
        <w:rPr>
          <w:b/>
          <w:sz w:val="28"/>
          <w:szCs w:val="28"/>
        </w:rPr>
        <w:t>16/00914/LBC</w:t>
      </w:r>
      <w:r>
        <w:rPr>
          <w:b/>
          <w:sz w:val="28"/>
          <w:szCs w:val="28"/>
        </w:rPr>
        <w:t xml:space="preserve"> </w:t>
      </w:r>
      <w:r>
        <w:rPr>
          <w:sz w:val="28"/>
          <w:szCs w:val="28"/>
        </w:rPr>
        <w:t>- Stone Croft, Upper Brailes. Rebuilding of water well at front of house using existing stone and at wider diameter to sit above the brick wall of well chamber, incorporating a metal grille within the structure.</w:t>
      </w:r>
    </w:p>
    <w:p w:rsidR="005006A0" w:rsidRDefault="005006A0" w:rsidP="00D85A1B">
      <w:pPr>
        <w:pStyle w:val="NoSpacing"/>
        <w:rPr>
          <w:b/>
          <w:sz w:val="28"/>
          <w:szCs w:val="28"/>
        </w:rPr>
      </w:pPr>
      <w:r w:rsidRPr="005006A0">
        <w:rPr>
          <w:b/>
          <w:sz w:val="28"/>
          <w:szCs w:val="28"/>
        </w:rPr>
        <w:t>Unanimous vote of no objection</w:t>
      </w:r>
    </w:p>
    <w:p w:rsidR="005006A0" w:rsidRDefault="005006A0" w:rsidP="00D85A1B">
      <w:pPr>
        <w:pStyle w:val="NoSpacing"/>
        <w:rPr>
          <w:b/>
          <w:sz w:val="28"/>
          <w:szCs w:val="28"/>
        </w:rPr>
      </w:pPr>
    </w:p>
    <w:p w:rsidR="005006A0" w:rsidRDefault="005006A0" w:rsidP="00D85A1B">
      <w:pPr>
        <w:pStyle w:val="NoSpacing"/>
        <w:rPr>
          <w:sz w:val="28"/>
          <w:szCs w:val="28"/>
        </w:rPr>
      </w:pPr>
      <w:r>
        <w:rPr>
          <w:sz w:val="28"/>
          <w:szCs w:val="28"/>
        </w:rPr>
        <w:lastRenderedPageBreak/>
        <w:t xml:space="preserve">4. </w:t>
      </w:r>
      <w:r w:rsidRPr="005006A0">
        <w:rPr>
          <w:b/>
          <w:sz w:val="28"/>
          <w:szCs w:val="28"/>
        </w:rPr>
        <w:t>16/00899/FUL</w:t>
      </w:r>
      <w:r>
        <w:rPr>
          <w:sz w:val="28"/>
          <w:szCs w:val="28"/>
        </w:rPr>
        <w:t xml:space="preserve"> - Long Barn House, Holloway Hill, Lower Brailes. Demolition of existing dwelling and erection of replacement dwelling (including creation of new access onto private driveway already approved and extant under 00/00894/FUL) with detached garage/ancillary living space.</w:t>
      </w:r>
    </w:p>
    <w:p w:rsidR="00D062D9" w:rsidRDefault="00D062D9" w:rsidP="00D85A1B">
      <w:pPr>
        <w:pStyle w:val="NoSpacing"/>
        <w:rPr>
          <w:sz w:val="28"/>
          <w:szCs w:val="28"/>
        </w:rPr>
      </w:pPr>
      <w:r w:rsidRPr="00D062D9">
        <w:rPr>
          <w:b/>
          <w:sz w:val="28"/>
          <w:szCs w:val="28"/>
        </w:rPr>
        <w:t>Unanimous vote to object on the following planning grounds</w:t>
      </w:r>
      <w:r>
        <w:rPr>
          <w:sz w:val="28"/>
          <w:szCs w:val="28"/>
        </w:rPr>
        <w:t>:</w:t>
      </w:r>
    </w:p>
    <w:p w:rsidR="00D062D9" w:rsidRDefault="00D062D9" w:rsidP="00D85A1B">
      <w:pPr>
        <w:pStyle w:val="NoSpacing"/>
        <w:rPr>
          <w:sz w:val="28"/>
          <w:szCs w:val="28"/>
        </w:rPr>
      </w:pPr>
      <w:r>
        <w:rPr>
          <w:sz w:val="28"/>
          <w:szCs w:val="28"/>
        </w:rPr>
        <w:t>-Detrimental impact on the only AONB in Warwickshire</w:t>
      </w:r>
    </w:p>
    <w:p w:rsidR="00D062D9" w:rsidRDefault="00D062D9" w:rsidP="00D85A1B">
      <w:pPr>
        <w:pStyle w:val="NoSpacing"/>
        <w:rPr>
          <w:sz w:val="28"/>
          <w:szCs w:val="28"/>
        </w:rPr>
      </w:pPr>
      <w:r>
        <w:rPr>
          <w:sz w:val="28"/>
          <w:szCs w:val="28"/>
        </w:rPr>
        <w:t>-The design and architectural type is inapprop</w:t>
      </w:r>
      <w:r w:rsidR="00D52528">
        <w:rPr>
          <w:sz w:val="28"/>
          <w:szCs w:val="28"/>
        </w:rPr>
        <w:t>riate for this area and for the Cotswolds</w:t>
      </w:r>
      <w:r>
        <w:rPr>
          <w:sz w:val="28"/>
          <w:szCs w:val="28"/>
        </w:rPr>
        <w:t xml:space="preserve"> AONB</w:t>
      </w:r>
    </w:p>
    <w:p w:rsidR="00D062D9" w:rsidRDefault="00D062D9" w:rsidP="00D85A1B">
      <w:pPr>
        <w:pStyle w:val="NoSpacing"/>
        <w:rPr>
          <w:sz w:val="28"/>
          <w:szCs w:val="28"/>
        </w:rPr>
      </w:pPr>
      <w:r>
        <w:rPr>
          <w:sz w:val="28"/>
          <w:szCs w:val="28"/>
        </w:rPr>
        <w:t>- The scale of the three storey building is out of proportion</w:t>
      </w:r>
      <w:r w:rsidR="000B0014">
        <w:rPr>
          <w:sz w:val="28"/>
          <w:szCs w:val="28"/>
        </w:rPr>
        <w:t xml:space="preserve"> in this sensitive area</w:t>
      </w:r>
    </w:p>
    <w:p w:rsidR="00D22169" w:rsidRDefault="00D52528" w:rsidP="00D85A1B">
      <w:pPr>
        <w:pStyle w:val="NoSpacing"/>
        <w:rPr>
          <w:sz w:val="28"/>
          <w:szCs w:val="28"/>
        </w:rPr>
      </w:pPr>
      <w:r>
        <w:rPr>
          <w:sz w:val="28"/>
          <w:szCs w:val="28"/>
        </w:rPr>
        <w:t>- Due to the position and size of the proposed new dwelling this proposal would represent harm to the visual amenity and the intrinsic character and beauty of the countryside</w:t>
      </w:r>
    </w:p>
    <w:p w:rsidR="00D52528" w:rsidRDefault="00D52528" w:rsidP="00D85A1B">
      <w:pPr>
        <w:pStyle w:val="NoSpacing"/>
        <w:rPr>
          <w:sz w:val="28"/>
          <w:szCs w:val="28"/>
        </w:rPr>
      </w:pPr>
      <w:r>
        <w:rPr>
          <w:sz w:val="28"/>
          <w:szCs w:val="28"/>
        </w:rPr>
        <w:t>- The proposal would significantly alter the rural character of the area and the visual amenity of the Cotswolds AONB.</w:t>
      </w:r>
    </w:p>
    <w:p w:rsidR="00D52528" w:rsidRDefault="00D52528" w:rsidP="00D85A1B">
      <w:pPr>
        <w:pStyle w:val="NoSpacing"/>
        <w:rPr>
          <w:sz w:val="28"/>
          <w:szCs w:val="28"/>
        </w:rPr>
      </w:pPr>
    </w:p>
    <w:p w:rsidR="00D52528" w:rsidRDefault="00D52528" w:rsidP="00D85A1B">
      <w:pPr>
        <w:pStyle w:val="NoSpacing"/>
        <w:rPr>
          <w:sz w:val="28"/>
          <w:szCs w:val="28"/>
        </w:rPr>
      </w:pPr>
    </w:p>
    <w:p w:rsidR="00D22169" w:rsidRDefault="00D22169" w:rsidP="00D85A1B">
      <w:pPr>
        <w:pStyle w:val="NoSpacing"/>
        <w:rPr>
          <w:sz w:val="28"/>
          <w:szCs w:val="28"/>
        </w:rPr>
      </w:pPr>
      <w:r>
        <w:rPr>
          <w:sz w:val="28"/>
          <w:szCs w:val="28"/>
        </w:rPr>
        <w:t>Meeting finished at 10.45am</w:t>
      </w:r>
    </w:p>
    <w:p w:rsidR="00D062D9" w:rsidRPr="005006A0" w:rsidRDefault="00D062D9" w:rsidP="00D85A1B">
      <w:pPr>
        <w:pStyle w:val="NoSpacing"/>
        <w:rPr>
          <w:sz w:val="28"/>
          <w:szCs w:val="28"/>
        </w:rPr>
      </w:pPr>
    </w:p>
    <w:sectPr w:rsidR="00D062D9" w:rsidRPr="005006A0" w:rsidSect="00D60CD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85A1B"/>
    <w:rsid w:val="00000081"/>
    <w:rsid w:val="00001597"/>
    <w:rsid w:val="00005C80"/>
    <w:rsid w:val="000134EE"/>
    <w:rsid w:val="00014A92"/>
    <w:rsid w:val="00027084"/>
    <w:rsid w:val="000346E8"/>
    <w:rsid w:val="00041F42"/>
    <w:rsid w:val="0004239A"/>
    <w:rsid w:val="00050B35"/>
    <w:rsid w:val="00052927"/>
    <w:rsid w:val="00053E23"/>
    <w:rsid w:val="0006106C"/>
    <w:rsid w:val="0006513D"/>
    <w:rsid w:val="00066B32"/>
    <w:rsid w:val="00076AE6"/>
    <w:rsid w:val="00080D58"/>
    <w:rsid w:val="00080D9A"/>
    <w:rsid w:val="00081B4F"/>
    <w:rsid w:val="000A2580"/>
    <w:rsid w:val="000B0014"/>
    <w:rsid w:val="000B3518"/>
    <w:rsid w:val="000B4298"/>
    <w:rsid w:val="000B52B8"/>
    <w:rsid w:val="000B7AAA"/>
    <w:rsid w:val="000C013F"/>
    <w:rsid w:val="000D16F5"/>
    <w:rsid w:val="000D3E19"/>
    <w:rsid w:val="000D3F3A"/>
    <w:rsid w:val="000E725B"/>
    <w:rsid w:val="000F07B9"/>
    <w:rsid w:val="000F0BE9"/>
    <w:rsid w:val="001376B8"/>
    <w:rsid w:val="001450A3"/>
    <w:rsid w:val="00150ABC"/>
    <w:rsid w:val="001864DB"/>
    <w:rsid w:val="00194D31"/>
    <w:rsid w:val="001A4C63"/>
    <w:rsid w:val="001B2401"/>
    <w:rsid w:val="001B593E"/>
    <w:rsid w:val="001C38BF"/>
    <w:rsid w:val="001C468D"/>
    <w:rsid w:val="001D0D42"/>
    <w:rsid w:val="001E58E3"/>
    <w:rsid w:val="001E6203"/>
    <w:rsid w:val="001F52E5"/>
    <w:rsid w:val="0020042E"/>
    <w:rsid w:val="002033E9"/>
    <w:rsid w:val="002059C4"/>
    <w:rsid w:val="00206960"/>
    <w:rsid w:val="002303F1"/>
    <w:rsid w:val="002305AB"/>
    <w:rsid w:val="002315A8"/>
    <w:rsid w:val="00243512"/>
    <w:rsid w:val="0025429D"/>
    <w:rsid w:val="00285A13"/>
    <w:rsid w:val="0029076D"/>
    <w:rsid w:val="00296420"/>
    <w:rsid w:val="002B3A4E"/>
    <w:rsid w:val="002C1135"/>
    <w:rsid w:val="002C2961"/>
    <w:rsid w:val="002C4563"/>
    <w:rsid w:val="002F231D"/>
    <w:rsid w:val="002F4CC9"/>
    <w:rsid w:val="00302207"/>
    <w:rsid w:val="00305F69"/>
    <w:rsid w:val="0031028E"/>
    <w:rsid w:val="00312F98"/>
    <w:rsid w:val="00314717"/>
    <w:rsid w:val="00314B7F"/>
    <w:rsid w:val="00323DBD"/>
    <w:rsid w:val="00330715"/>
    <w:rsid w:val="00341651"/>
    <w:rsid w:val="00363704"/>
    <w:rsid w:val="00367756"/>
    <w:rsid w:val="0037589B"/>
    <w:rsid w:val="003833CD"/>
    <w:rsid w:val="0038601A"/>
    <w:rsid w:val="003A3638"/>
    <w:rsid w:val="003B24E0"/>
    <w:rsid w:val="003B5217"/>
    <w:rsid w:val="003B7878"/>
    <w:rsid w:val="003E5819"/>
    <w:rsid w:val="003F0DBE"/>
    <w:rsid w:val="003F4B50"/>
    <w:rsid w:val="00403FDE"/>
    <w:rsid w:val="00406397"/>
    <w:rsid w:val="004241A5"/>
    <w:rsid w:val="00427578"/>
    <w:rsid w:val="00431EA9"/>
    <w:rsid w:val="004323CC"/>
    <w:rsid w:val="00435BF0"/>
    <w:rsid w:val="004368BC"/>
    <w:rsid w:val="00444422"/>
    <w:rsid w:val="00444B9E"/>
    <w:rsid w:val="00451673"/>
    <w:rsid w:val="00457DEF"/>
    <w:rsid w:val="00467419"/>
    <w:rsid w:val="00471F29"/>
    <w:rsid w:val="00476CAE"/>
    <w:rsid w:val="004A07D3"/>
    <w:rsid w:val="004B20B9"/>
    <w:rsid w:val="004B2801"/>
    <w:rsid w:val="004C3558"/>
    <w:rsid w:val="004C54DE"/>
    <w:rsid w:val="004F3128"/>
    <w:rsid w:val="005006A0"/>
    <w:rsid w:val="00525FB1"/>
    <w:rsid w:val="005340C5"/>
    <w:rsid w:val="0053559E"/>
    <w:rsid w:val="00535E09"/>
    <w:rsid w:val="005363D1"/>
    <w:rsid w:val="00556D03"/>
    <w:rsid w:val="00565744"/>
    <w:rsid w:val="0056690F"/>
    <w:rsid w:val="005775D5"/>
    <w:rsid w:val="00580EEA"/>
    <w:rsid w:val="005835E8"/>
    <w:rsid w:val="005854E9"/>
    <w:rsid w:val="005A3355"/>
    <w:rsid w:val="005D0ED2"/>
    <w:rsid w:val="005D161B"/>
    <w:rsid w:val="005E0D78"/>
    <w:rsid w:val="005E54C7"/>
    <w:rsid w:val="005E6EE2"/>
    <w:rsid w:val="00607560"/>
    <w:rsid w:val="00665164"/>
    <w:rsid w:val="00670C9D"/>
    <w:rsid w:val="00675146"/>
    <w:rsid w:val="00680503"/>
    <w:rsid w:val="00681C3B"/>
    <w:rsid w:val="00682EF9"/>
    <w:rsid w:val="00683683"/>
    <w:rsid w:val="0069092B"/>
    <w:rsid w:val="00691C19"/>
    <w:rsid w:val="006A0C09"/>
    <w:rsid w:val="006A2FE9"/>
    <w:rsid w:val="006A375A"/>
    <w:rsid w:val="006A5440"/>
    <w:rsid w:val="006A58FF"/>
    <w:rsid w:val="006A6CB9"/>
    <w:rsid w:val="006A6E20"/>
    <w:rsid w:val="006C1C27"/>
    <w:rsid w:val="006C28A7"/>
    <w:rsid w:val="006C4FAA"/>
    <w:rsid w:val="006C6D13"/>
    <w:rsid w:val="006E0619"/>
    <w:rsid w:val="006E5D69"/>
    <w:rsid w:val="00705011"/>
    <w:rsid w:val="00706C2A"/>
    <w:rsid w:val="00717047"/>
    <w:rsid w:val="0072127A"/>
    <w:rsid w:val="007249F2"/>
    <w:rsid w:val="00726EEE"/>
    <w:rsid w:val="007342EF"/>
    <w:rsid w:val="007349BE"/>
    <w:rsid w:val="0074006F"/>
    <w:rsid w:val="007416B4"/>
    <w:rsid w:val="00743FF1"/>
    <w:rsid w:val="00746C1C"/>
    <w:rsid w:val="00762CC3"/>
    <w:rsid w:val="00773017"/>
    <w:rsid w:val="00791B25"/>
    <w:rsid w:val="007924CB"/>
    <w:rsid w:val="007957E4"/>
    <w:rsid w:val="007B723A"/>
    <w:rsid w:val="007C7FDD"/>
    <w:rsid w:val="007D04CB"/>
    <w:rsid w:val="007D2EBB"/>
    <w:rsid w:val="007D538D"/>
    <w:rsid w:val="007D6DD7"/>
    <w:rsid w:val="007E7CDC"/>
    <w:rsid w:val="007F17B1"/>
    <w:rsid w:val="007F1853"/>
    <w:rsid w:val="007F759D"/>
    <w:rsid w:val="00803B0F"/>
    <w:rsid w:val="0082335A"/>
    <w:rsid w:val="00826E54"/>
    <w:rsid w:val="008335C5"/>
    <w:rsid w:val="00837631"/>
    <w:rsid w:val="00852E91"/>
    <w:rsid w:val="0085515F"/>
    <w:rsid w:val="00862A04"/>
    <w:rsid w:val="008907E8"/>
    <w:rsid w:val="008912AE"/>
    <w:rsid w:val="00893FCC"/>
    <w:rsid w:val="008A02C9"/>
    <w:rsid w:val="008B45A7"/>
    <w:rsid w:val="008B5F19"/>
    <w:rsid w:val="008D4B63"/>
    <w:rsid w:val="008F4ED8"/>
    <w:rsid w:val="00910B5F"/>
    <w:rsid w:val="0092510A"/>
    <w:rsid w:val="009257D8"/>
    <w:rsid w:val="00932F05"/>
    <w:rsid w:val="00937BD1"/>
    <w:rsid w:val="00942F66"/>
    <w:rsid w:val="00945C0E"/>
    <w:rsid w:val="009543DD"/>
    <w:rsid w:val="00963C9E"/>
    <w:rsid w:val="00973B82"/>
    <w:rsid w:val="0097455B"/>
    <w:rsid w:val="00976829"/>
    <w:rsid w:val="009814E5"/>
    <w:rsid w:val="00982F09"/>
    <w:rsid w:val="00985320"/>
    <w:rsid w:val="00992990"/>
    <w:rsid w:val="009A7410"/>
    <w:rsid w:val="009B01F7"/>
    <w:rsid w:val="009B62B1"/>
    <w:rsid w:val="009C06BE"/>
    <w:rsid w:val="009C15A3"/>
    <w:rsid w:val="009C2D4C"/>
    <w:rsid w:val="009D43F9"/>
    <w:rsid w:val="009E31A7"/>
    <w:rsid w:val="009F5F05"/>
    <w:rsid w:val="00A06313"/>
    <w:rsid w:val="00A0732E"/>
    <w:rsid w:val="00A10073"/>
    <w:rsid w:val="00A13842"/>
    <w:rsid w:val="00A32349"/>
    <w:rsid w:val="00A37D49"/>
    <w:rsid w:val="00A4048B"/>
    <w:rsid w:val="00A42198"/>
    <w:rsid w:val="00A53874"/>
    <w:rsid w:val="00AC5940"/>
    <w:rsid w:val="00AC628E"/>
    <w:rsid w:val="00AD7902"/>
    <w:rsid w:val="00AE636E"/>
    <w:rsid w:val="00B12D1E"/>
    <w:rsid w:val="00B17440"/>
    <w:rsid w:val="00B23323"/>
    <w:rsid w:val="00B2691F"/>
    <w:rsid w:val="00B40334"/>
    <w:rsid w:val="00B50FB1"/>
    <w:rsid w:val="00B540A1"/>
    <w:rsid w:val="00B6164E"/>
    <w:rsid w:val="00B80895"/>
    <w:rsid w:val="00B80D43"/>
    <w:rsid w:val="00B83FFA"/>
    <w:rsid w:val="00B94264"/>
    <w:rsid w:val="00B94D37"/>
    <w:rsid w:val="00BA27DC"/>
    <w:rsid w:val="00BA3358"/>
    <w:rsid w:val="00BB3D23"/>
    <w:rsid w:val="00BC4793"/>
    <w:rsid w:val="00BE5320"/>
    <w:rsid w:val="00BF111C"/>
    <w:rsid w:val="00C04617"/>
    <w:rsid w:val="00C05248"/>
    <w:rsid w:val="00C212C0"/>
    <w:rsid w:val="00C304E6"/>
    <w:rsid w:val="00C34124"/>
    <w:rsid w:val="00C3730D"/>
    <w:rsid w:val="00C67221"/>
    <w:rsid w:val="00C7423B"/>
    <w:rsid w:val="00C760A1"/>
    <w:rsid w:val="00C80A60"/>
    <w:rsid w:val="00C93672"/>
    <w:rsid w:val="00C96F77"/>
    <w:rsid w:val="00CB3079"/>
    <w:rsid w:val="00CC01A2"/>
    <w:rsid w:val="00CC0E11"/>
    <w:rsid w:val="00CC33A3"/>
    <w:rsid w:val="00CC4BFD"/>
    <w:rsid w:val="00CD0514"/>
    <w:rsid w:val="00CE2C98"/>
    <w:rsid w:val="00CF689B"/>
    <w:rsid w:val="00D02E84"/>
    <w:rsid w:val="00D062D9"/>
    <w:rsid w:val="00D064B0"/>
    <w:rsid w:val="00D17F9D"/>
    <w:rsid w:val="00D22169"/>
    <w:rsid w:val="00D30728"/>
    <w:rsid w:val="00D30FA1"/>
    <w:rsid w:val="00D4455F"/>
    <w:rsid w:val="00D44607"/>
    <w:rsid w:val="00D45BE4"/>
    <w:rsid w:val="00D52528"/>
    <w:rsid w:val="00D579AF"/>
    <w:rsid w:val="00D60CDB"/>
    <w:rsid w:val="00D73183"/>
    <w:rsid w:val="00D85012"/>
    <w:rsid w:val="00D8546C"/>
    <w:rsid w:val="00D85A1B"/>
    <w:rsid w:val="00D90FE2"/>
    <w:rsid w:val="00D92B0C"/>
    <w:rsid w:val="00D9678B"/>
    <w:rsid w:val="00DB397B"/>
    <w:rsid w:val="00DB5F01"/>
    <w:rsid w:val="00DC2CAB"/>
    <w:rsid w:val="00DC5120"/>
    <w:rsid w:val="00DD22C7"/>
    <w:rsid w:val="00DD4AA0"/>
    <w:rsid w:val="00DE4035"/>
    <w:rsid w:val="00DF607D"/>
    <w:rsid w:val="00E02ECB"/>
    <w:rsid w:val="00E11A66"/>
    <w:rsid w:val="00E12DDA"/>
    <w:rsid w:val="00E21BB7"/>
    <w:rsid w:val="00E35506"/>
    <w:rsid w:val="00E43AF3"/>
    <w:rsid w:val="00E46152"/>
    <w:rsid w:val="00E467C8"/>
    <w:rsid w:val="00E53D9C"/>
    <w:rsid w:val="00E54E31"/>
    <w:rsid w:val="00E57304"/>
    <w:rsid w:val="00E60425"/>
    <w:rsid w:val="00E61B8C"/>
    <w:rsid w:val="00E64D15"/>
    <w:rsid w:val="00E73458"/>
    <w:rsid w:val="00E74C26"/>
    <w:rsid w:val="00E80E5C"/>
    <w:rsid w:val="00E8198F"/>
    <w:rsid w:val="00E84E75"/>
    <w:rsid w:val="00EA67EC"/>
    <w:rsid w:val="00EB06E7"/>
    <w:rsid w:val="00EB4A61"/>
    <w:rsid w:val="00ED3C34"/>
    <w:rsid w:val="00EE1CB0"/>
    <w:rsid w:val="00EF22A3"/>
    <w:rsid w:val="00F00A54"/>
    <w:rsid w:val="00F14A4E"/>
    <w:rsid w:val="00F3408A"/>
    <w:rsid w:val="00F379F3"/>
    <w:rsid w:val="00F40EBC"/>
    <w:rsid w:val="00F47971"/>
    <w:rsid w:val="00F535BA"/>
    <w:rsid w:val="00F5757C"/>
    <w:rsid w:val="00F57D76"/>
    <w:rsid w:val="00F650F2"/>
    <w:rsid w:val="00F66F72"/>
    <w:rsid w:val="00F74569"/>
    <w:rsid w:val="00F75F2F"/>
    <w:rsid w:val="00F76418"/>
    <w:rsid w:val="00F86CC7"/>
    <w:rsid w:val="00F905BC"/>
    <w:rsid w:val="00F97A08"/>
    <w:rsid w:val="00FB04AC"/>
    <w:rsid w:val="00FD044E"/>
    <w:rsid w:val="00FD5423"/>
    <w:rsid w:val="00FE102F"/>
    <w:rsid w:val="00FF042D"/>
    <w:rsid w:val="00FF0C16"/>
    <w:rsid w:val="00FF48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C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A1B"/>
    <w:pPr>
      <w:spacing w:after="0" w:line="240" w:lineRule="auto"/>
    </w:pPr>
  </w:style>
  <w:style w:type="paragraph" w:styleId="BalloonText">
    <w:name w:val="Balloon Text"/>
    <w:basedOn w:val="Normal"/>
    <w:link w:val="BalloonTextChar"/>
    <w:uiPriority w:val="99"/>
    <w:semiHidden/>
    <w:unhideWhenUsed/>
    <w:rsid w:val="00E46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1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Witherick</dc:creator>
  <cp:lastModifiedBy>Amanda Wasdell</cp:lastModifiedBy>
  <cp:revision>2</cp:revision>
  <dcterms:created xsi:type="dcterms:W3CDTF">2016-04-19T05:46:00Z</dcterms:created>
  <dcterms:modified xsi:type="dcterms:W3CDTF">2016-04-19T05:46:00Z</dcterms:modified>
</cp:coreProperties>
</file>