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5D" w:rsidRPr="0031205D" w:rsidRDefault="0031205D" w:rsidP="0031205D">
      <w:pPr>
        <w:jc w:val="center"/>
        <w:rPr>
          <w:rFonts w:ascii="Calibri" w:hAnsi="Calibri"/>
          <w:u w:val="single"/>
        </w:rPr>
      </w:pPr>
      <w:r>
        <w:rPr>
          <w:rFonts w:ascii="Calibri" w:hAnsi="Calibri"/>
          <w:u w:val="single"/>
        </w:rPr>
        <w:t>FLOOD REPORT OCTOBER 2016</w:t>
      </w:r>
    </w:p>
    <w:p w:rsidR="0031205D" w:rsidRDefault="0031205D">
      <w:pPr>
        <w:rPr>
          <w:rFonts w:ascii="Calibri" w:hAnsi="Calibri"/>
        </w:rPr>
      </w:pPr>
    </w:p>
    <w:p w:rsidR="00D77192" w:rsidRDefault="0031205D">
      <w:r>
        <w:rPr>
          <w:rFonts w:ascii="Calibri" w:hAnsi="Calibri"/>
        </w:rPr>
        <w:t>After the 3rd wettest June in 28 years, we have now had one of the driest July/October periods with only 5 inches (120mm) of rain.</w:t>
      </w:r>
      <w:r>
        <w:rPr>
          <w:rFonts w:ascii="Calibri" w:hAnsi="Calibri"/>
        </w:rPr>
        <w:br/>
        <w:t>    The road sweeper did the village a few weeks ago; the leaves then started to fall.</w:t>
      </w:r>
      <w:r>
        <w:rPr>
          <w:rFonts w:ascii="Calibri" w:hAnsi="Calibri"/>
        </w:rPr>
        <w:br/>
      </w:r>
      <w:r>
        <w:rPr>
          <w:rFonts w:ascii="Calibri" w:hAnsi="Calibri"/>
        </w:rPr>
        <w:br/>
        <w:t xml:space="preserve"> On Wednesday 26/10/2016, 5 members of the Brailes Flood Group attended a meeting of 8/10 similar Warwickshire flood groups which was organised by the WCC Flood Team. Each group outlined their problems, ideas were exchanged and contacts made. </w:t>
      </w:r>
      <w:r>
        <w:rPr>
          <w:rFonts w:ascii="Calibri" w:hAnsi="Calibri"/>
        </w:rPr>
        <w:br/>
        <w:t>     It appears that we here in Brailes are well ahead in the planning of trying to reducing the risk of flooding.</w:t>
      </w:r>
      <w:r>
        <w:rPr>
          <w:rFonts w:ascii="Calibri" w:hAnsi="Calibri"/>
        </w:rPr>
        <w:br/>
      </w:r>
      <w:r>
        <w:rPr>
          <w:rFonts w:ascii="Calibri" w:hAnsi="Calibri"/>
        </w:rPr>
        <w:br/>
        <w:t xml:space="preserve">   A Multi Agency Meeting will be arranged for the middle of December to discuss the 14 point Flood Action Plan for Brailes which was drafted by our group. Attending will be representatives from WCC Flood Risk Management, WCC Highways, Environment Agency and Severn Trent Water. We will keep BPC informed. </w:t>
      </w:r>
      <w:r>
        <w:rPr>
          <w:rFonts w:ascii="Calibri" w:hAnsi="Calibri"/>
        </w:rPr>
        <w:br/>
      </w:r>
      <w:r>
        <w:rPr>
          <w:rFonts w:ascii="Calibri" w:hAnsi="Calibri"/>
        </w:rPr>
        <w:br/>
        <w:t xml:space="preserve">    Under discussion in Staffordshire are plans for 'Community Road Closure Schemes'. The basis for the consultations will be the protection of properties from the 'bow wave damage' from cars/lorries during flooding incidents. The Parish Councillors were very interested in the idea and I said I would find out if there was a contact in WCC who was looking into implementing this in the County. </w:t>
      </w:r>
      <w:r>
        <w:rPr>
          <w:rFonts w:ascii="Calibri" w:hAnsi="Calibri"/>
        </w:rPr>
        <w:br/>
        <w:t>   The outline plan highlighted a lot of legal and practical problems. If there was a chance of the scheme getting to Brailes, could we also try to get 'spray damage' included so as to protect the roadside houses between Scuttle Brook and the garage?</w:t>
      </w:r>
      <w:r>
        <w:rPr>
          <w:rFonts w:ascii="Calibri" w:hAnsi="Calibri"/>
        </w:rPr>
        <w:br/>
      </w:r>
      <w:r>
        <w:rPr>
          <w:rFonts w:ascii="Calibri" w:hAnsi="Calibri"/>
        </w:rPr>
        <w:br/>
        <w:t>       Ken Taylor</w:t>
      </w:r>
    </w:p>
    <w:sectPr w:rsidR="00D77192" w:rsidSect="00D771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05D"/>
    <w:rsid w:val="0031205D"/>
    <w:rsid w:val="00D771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2016-11-07T22:56:00Z</dcterms:created>
  <dcterms:modified xsi:type="dcterms:W3CDTF">2016-11-07T22:57:00Z</dcterms:modified>
</cp:coreProperties>
</file>